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E58" w:rsidRDefault="005F6E58" w:rsidP="005F6E58">
      <w:pPr>
        <w:rPr>
          <w:rFonts w:hint="eastAsia"/>
        </w:rPr>
      </w:pPr>
      <w:r w:rsidRPr="005F6E58">
        <w:rPr>
          <w:rFonts w:hint="eastAsia"/>
        </w:rPr>
        <w:t>打造眩目幻灯片</w:t>
      </w:r>
    </w:p>
    <w:p w:rsidR="005F6E58" w:rsidRDefault="005F6E58" w:rsidP="005F6E58">
      <w:pPr>
        <w:rPr>
          <w:rFonts w:hint="eastAsia"/>
        </w:rPr>
      </w:pPr>
      <w:bookmarkStart w:id="0" w:name="_GoBack"/>
      <w:bookmarkEnd w:id="0"/>
      <w:r>
        <w:rPr>
          <w:rFonts w:hint="eastAsia"/>
        </w:rPr>
        <w:t>步骤</w:t>
      </w:r>
      <w:r>
        <w:rPr>
          <w:rFonts w:hint="eastAsia"/>
        </w:rPr>
        <w:t>/</w:t>
      </w:r>
      <w:r>
        <w:rPr>
          <w:rFonts w:hint="eastAsia"/>
        </w:rPr>
        <w:t>方法</w:t>
      </w:r>
    </w:p>
    <w:p w:rsidR="005F6E58" w:rsidRDefault="005F6E58" w:rsidP="005F6E58">
      <w:r>
        <w:t>1.</w:t>
      </w:r>
      <w:r>
        <w:tab/>
        <w:t>1</w:t>
      </w:r>
    </w:p>
    <w:p w:rsidR="005F6E58" w:rsidRDefault="005F6E58" w:rsidP="005F6E58">
      <w:pPr>
        <w:rPr>
          <w:rFonts w:hint="eastAsia"/>
        </w:rPr>
      </w:pPr>
      <w:r>
        <w:rPr>
          <w:rFonts w:hint="eastAsia"/>
        </w:rPr>
        <w:t>日常在工作中需要面对客户，介绍我们的产品，经常需要制作幻灯片，展示我们的产品和技术资料，如何使自己的幻灯片更加绚丽夺目，您可能会想到，制作幻灯片的时候，加入动画切换效果就</w:t>
      </w:r>
      <w:r>
        <w:rPr>
          <w:rFonts w:hint="eastAsia"/>
        </w:rPr>
        <w:t>OK</w:t>
      </w:r>
      <w:r>
        <w:rPr>
          <w:rFonts w:hint="eastAsia"/>
        </w:rPr>
        <w:t>了。</w:t>
      </w:r>
      <w:r>
        <w:rPr>
          <w:rFonts w:hint="eastAsia"/>
        </w:rPr>
        <w:t xml:space="preserve"> </w:t>
      </w:r>
    </w:p>
    <w:p w:rsidR="005F6E58" w:rsidRDefault="005F6E58" w:rsidP="005F6E58">
      <w:pPr>
        <w:rPr>
          <w:rFonts w:hint="eastAsia"/>
        </w:rPr>
      </w:pPr>
      <w:r>
        <w:rPr>
          <w:rFonts w:hint="eastAsia"/>
        </w:rPr>
        <w:t xml:space="preserve">Microsoft </w:t>
      </w:r>
      <w:proofErr w:type="spellStart"/>
      <w:r>
        <w:rPr>
          <w:rFonts w:hint="eastAsia"/>
        </w:rPr>
        <w:t>powerpoint</w:t>
      </w:r>
      <w:proofErr w:type="spellEnd"/>
      <w:r>
        <w:rPr>
          <w:rFonts w:hint="eastAsia"/>
        </w:rPr>
        <w:t xml:space="preserve"> 2010</w:t>
      </w:r>
      <w:r>
        <w:rPr>
          <w:rFonts w:hint="eastAsia"/>
        </w:rPr>
        <w:t>演示文稿中的文本、图片、形状、表格、</w:t>
      </w:r>
      <w:r>
        <w:rPr>
          <w:rFonts w:hint="eastAsia"/>
        </w:rPr>
        <w:t>SmartArt</w:t>
      </w:r>
      <w:r>
        <w:rPr>
          <w:rFonts w:hint="eastAsia"/>
        </w:rPr>
        <w:t>图形和其他对象制作成动画，赋予它们进入、退出、大小或颜色变化甚至移动等视觉效果。</w:t>
      </w:r>
    </w:p>
    <w:p w:rsidR="005F6E58" w:rsidRDefault="005F6E58" w:rsidP="005F6E58">
      <w:r>
        <w:t>2.</w:t>
      </w:r>
      <w:r>
        <w:tab/>
        <w:t>2</w:t>
      </w:r>
    </w:p>
    <w:p w:rsidR="005F6E58" w:rsidRDefault="005F6E58" w:rsidP="005F6E58">
      <w:pPr>
        <w:rPr>
          <w:rFonts w:hint="eastAsia"/>
        </w:rPr>
      </w:pPr>
      <w:r>
        <w:rPr>
          <w:rFonts w:hint="eastAsia"/>
        </w:rPr>
        <w:t xml:space="preserve">PowerPoint 2010 </w:t>
      </w:r>
      <w:r>
        <w:rPr>
          <w:rFonts w:hint="eastAsia"/>
        </w:rPr>
        <w:t>中有以下四种不同类型的动画效果：</w:t>
      </w:r>
    </w:p>
    <w:p w:rsidR="005F6E58" w:rsidRDefault="005F6E58" w:rsidP="005F6E58">
      <w:pPr>
        <w:rPr>
          <w:rFonts w:hint="eastAsia"/>
        </w:rPr>
      </w:pPr>
      <w:r>
        <w:rPr>
          <w:rFonts w:hint="eastAsia"/>
        </w:rPr>
        <w:t>1.</w:t>
      </w:r>
      <w:r>
        <w:rPr>
          <w:rFonts w:hint="eastAsia"/>
        </w:rPr>
        <w:t>“进入”效果。例如，可以使对象逐渐淡入焦点、从边缘飞入幻灯片或者跳入视图中。</w:t>
      </w:r>
      <w:r>
        <w:rPr>
          <w:rFonts w:hint="eastAsia"/>
        </w:rPr>
        <w:t xml:space="preserve"> </w:t>
      </w:r>
    </w:p>
    <w:p w:rsidR="005F6E58" w:rsidRDefault="005F6E58" w:rsidP="005F6E58">
      <w:pPr>
        <w:rPr>
          <w:rFonts w:hint="eastAsia"/>
        </w:rPr>
      </w:pPr>
      <w:r>
        <w:rPr>
          <w:rFonts w:hint="eastAsia"/>
        </w:rPr>
        <w:t>2.</w:t>
      </w:r>
      <w:r>
        <w:rPr>
          <w:rFonts w:hint="eastAsia"/>
        </w:rPr>
        <w:t>“退出”效果。这些效果包括使对象飞出幻灯片、从视图中消失或者从幻灯片旋出。</w:t>
      </w:r>
      <w:r>
        <w:rPr>
          <w:rFonts w:hint="eastAsia"/>
        </w:rPr>
        <w:t xml:space="preserve"> </w:t>
      </w:r>
    </w:p>
    <w:p w:rsidR="005F6E58" w:rsidRDefault="005F6E58" w:rsidP="005F6E58">
      <w:pPr>
        <w:rPr>
          <w:rFonts w:hint="eastAsia"/>
        </w:rPr>
      </w:pPr>
      <w:r>
        <w:rPr>
          <w:rFonts w:hint="eastAsia"/>
        </w:rPr>
        <w:t>3.</w:t>
      </w:r>
      <w:r>
        <w:rPr>
          <w:rFonts w:hint="eastAsia"/>
        </w:rPr>
        <w:t>“强调”效果。这些效果的示例包括使对象缩小或放大、更改颜色或沿着其中心旋转。</w:t>
      </w:r>
      <w:r>
        <w:rPr>
          <w:rFonts w:hint="eastAsia"/>
        </w:rPr>
        <w:t xml:space="preserve"> </w:t>
      </w:r>
    </w:p>
    <w:p w:rsidR="005F6E58" w:rsidRDefault="005F6E58" w:rsidP="005F6E58">
      <w:pPr>
        <w:rPr>
          <w:rFonts w:hint="eastAsia"/>
        </w:rPr>
      </w:pPr>
      <w:r>
        <w:rPr>
          <w:rFonts w:hint="eastAsia"/>
        </w:rPr>
        <w:t>4.</w:t>
      </w:r>
      <w:r>
        <w:rPr>
          <w:rFonts w:hint="eastAsia"/>
        </w:rPr>
        <w:t>动作路径。使用这些效果可以使对象上下移动、左右移动或者沿着星形或圆形图案移动（与其</w:t>
      </w:r>
      <w:proofErr w:type="gramStart"/>
      <w:r>
        <w:rPr>
          <w:rFonts w:hint="eastAsia"/>
        </w:rPr>
        <w:t>他效果</w:t>
      </w:r>
      <w:proofErr w:type="gramEnd"/>
      <w:r>
        <w:rPr>
          <w:rFonts w:hint="eastAsia"/>
        </w:rPr>
        <w:t>一起）。</w:t>
      </w:r>
      <w:r>
        <w:rPr>
          <w:rFonts w:hint="eastAsia"/>
        </w:rPr>
        <w:t xml:space="preserve"> </w:t>
      </w:r>
    </w:p>
    <w:p w:rsidR="005F6E58" w:rsidRDefault="005F6E58" w:rsidP="005F6E58">
      <w:r>
        <w:t>3.</w:t>
      </w:r>
      <w:r>
        <w:tab/>
        <w:t>3</w:t>
      </w:r>
    </w:p>
    <w:p w:rsidR="005F6E58" w:rsidRDefault="005F6E58" w:rsidP="005F6E58">
      <w:pPr>
        <w:rPr>
          <w:rFonts w:hint="eastAsia"/>
        </w:rPr>
      </w:pPr>
      <w:r>
        <w:rPr>
          <w:rFonts w:hint="eastAsia"/>
        </w:rPr>
        <w:t>可以单独使用任何一种动画，也可以将多种效果组合在一起。例如，可以</w:t>
      </w:r>
      <w:proofErr w:type="gramStart"/>
      <w:r>
        <w:rPr>
          <w:rFonts w:hint="eastAsia"/>
        </w:rPr>
        <w:t>对一行</w:t>
      </w:r>
      <w:proofErr w:type="gramEnd"/>
      <w:r>
        <w:rPr>
          <w:rFonts w:hint="eastAsia"/>
        </w:rPr>
        <w:t>文本应用“强调”进入效果及“陀螺旋”强调效果，使它旋转起来。</w:t>
      </w:r>
      <w:r>
        <w:rPr>
          <w:rFonts w:hint="eastAsia"/>
        </w:rPr>
        <w:t xml:space="preserve"> </w:t>
      </w:r>
    </w:p>
    <w:p w:rsidR="005F6E58" w:rsidRDefault="005F6E58" w:rsidP="005F6E58">
      <w:pPr>
        <w:rPr>
          <w:rFonts w:hint="eastAsia"/>
        </w:rPr>
      </w:pPr>
      <w:proofErr w:type="gramStart"/>
      <w:r>
        <w:rPr>
          <w:rFonts w:hint="eastAsia"/>
        </w:rPr>
        <w:t>向对象</w:t>
      </w:r>
      <w:proofErr w:type="gramEnd"/>
      <w:r>
        <w:rPr>
          <w:rFonts w:hint="eastAsia"/>
        </w:rPr>
        <w:t>添加动画：</w:t>
      </w:r>
      <w:r>
        <w:rPr>
          <w:rFonts w:hint="eastAsia"/>
        </w:rPr>
        <w:t xml:space="preserve"> </w:t>
      </w:r>
    </w:p>
    <w:p w:rsidR="005F6E58" w:rsidRDefault="005F6E58" w:rsidP="005F6E58">
      <w:pPr>
        <w:rPr>
          <w:rFonts w:hint="eastAsia"/>
        </w:rPr>
      </w:pPr>
      <w:r>
        <w:rPr>
          <w:rFonts w:hint="eastAsia"/>
        </w:rPr>
        <w:t>在</w:t>
      </w:r>
      <w:r>
        <w:rPr>
          <w:rFonts w:hint="eastAsia"/>
        </w:rPr>
        <w:t xml:space="preserve"> </w:t>
      </w:r>
      <w:proofErr w:type="spellStart"/>
      <w:r>
        <w:rPr>
          <w:rFonts w:hint="eastAsia"/>
        </w:rPr>
        <w:t>ppt</w:t>
      </w:r>
      <w:proofErr w:type="spellEnd"/>
      <w:r>
        <w:rPr>
          <w:rFonts w:hint="eastAsia"/>
        </w:rPr>
        <w:t xml:space="preserve"> 2010 </w:t>
      </w:r>
      <w:r>
        <w:rPr>
          <w:rFonts w:hint="eastAsia"/>
        </w:rPr>
        <w:t>中动画效果，增加更加丰富的“动作”，以及更多自定义的动作如图所示：</w:t>
      </w:r>
    </w:p>
    <w:p w:rsidR="005F6E58" w:rsidRDefault="005F6E58" w:rsidP="005F6E58">
      <w:r>
        <w:rPr>
          <w:noProof/>
        </w:rPr>
        <w:drawing>
          <wp:inline distT="0" distB="0" distL="0" distR="0" wp14:anchorId="5DBB00B8" wp14:editId="21C22F74">
            <wp:extent cx="4772025" cy="40957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772025" cy="4095750"/>
                    </a:xfrm>
                    <a:prstGeom prst="rect">
                      <a:avLst/>
                    </a:prstGeom>
                  </pic:spPr>
                </pic:pic>
              </a:graphicData>
            </a:graphic>
          </wp:inline>
        </w:drawing>
      </w:r>
      <w:r>
        <w:t>4.</w:t>
      </w:r>
      <w:r>
        <w:tab/>
        <w:t>4</w:t>
      </w:r>
    </w:p>
    <w:p w:rsidR="005F6E58" w:rsidRDefault="005F6E58" w:rsidP="005F6E58">
      <w:pPr>
        <w:rPr>
          <w:rFonts w:hint="eastAsia"/>
        </w:rPr>
      </w:pPr>
      <w:r>
        <w:rPr>
          <w:rFonts w:hint="eastAsia"/>
        </w:rPr>
        <w:t>对单个对象应用多个动画效果：</w:t>
      </w:r>
      <w:r>
        <w:rPr>
          <w:rFonts w:hint="eastAsia"/>
        </w:rPr>
        <w:t xml:space="preserve"> </w:t>
      </w:r>
    </w:p>
    <w:p w:rsidR="005F6E58" w:rsidRDefault="005F6E58" w:rsidP="005F6E58">
      <w:pPr>
        <w:rPr>
          <w:rFonts w:hint="eastAsia"/>
        </w:rPr>
      </w:pPr>
      <w:r>
        <w:rPr>
          <w:rFonts w:hint="eastAsia"/>
        </w:rPr>
        <w:t>1.</w:t>
      </w:r>
      <w:r>
        <w:rPr>
          <w:rFonts w:hint="eastAsia"/>
        </w:rPr>
        <w:t>选择要添加多个动画效果的文本或对象。</w:t>
      </w:r>
      <w:r>
        <w:rPr>
          <w:rFonts w:hint="eastAsia"/>
        </w:rPr>
        <w:t xml:space="preserve"> </w:t>
      </w:r>
    </w:p>
    <w:p w:rsidR="005F6E58" w:rsidRDefault="005F6E58" w:rsidP="005F6E58">
      <w:pPr>
        <w:rPr>
          <w:rFonts w:hint="eastAsia"/>
        </w:rPr>
      </w:pPr>
      <w:r>
        <w:rPr>
          <w:rFonts w:hint="eastAsia"/>
        </w:rPr>
        <w:t>2.</w:t>
      </w:r>
      <w:r>
        <w:rPr>
          <w:rFonts w:hint="eastAsia"/>
        </w:rPr>
        <w:t>在“动画”选项卡上的“高级动画”组中，单击“添加动画”，如果有多个对象需要设置</w:t>
      </w:r>
      <w:r>
        <w:rPr>
          <w:rFonts w:hint="eastAsia"/>
        </w:rPr>
        <w:lastRenderedPageBreak/>
        <w:t>相同的动画效果，就可以使用“动画刷”（必须是</w:t>
      </w:r>
      <w:r>
        <w:rPr>
          <w:rFonts w:hint="eastAsia"/>
        </w:rPr>
        <w:t>PowerPoint 2010</w:t>
      </w:r>
      <w:r>
        <w:rPr>
          <w:rFonts w:hint="eastAsia"/>
        </w:rPr>
        <w:t>），轻松一刷，烦恼去无踪。切换是向幻灯片添加视觉效果的另一种方式。幻灯片切换效果是在演示期间从一张幻灯片移到下一张幻灯片时在“幻灯片放映”视图中出现的动画效果。您可以控制切换效果的速度，添加声音，甚至还可以对切换效果的属性进行自定义。</w:t>
      </w:r>
    </w:p>
    <w:p w:rsidR="005F6E58" w:rsidRDefault="005F6E58" w:rsidP="005F6E58">
      <w:pPr>
        <w:rPr>
          <w:rFonts w:hint="eastAsia"/>
        </w:rPr>
      </w:pPr>
      <w:r>
        <w:rPr>
          <w:noProof/>
        </w:rPr>
        <w:drawing>
          <wp:inline distT="0" distB="0" distL="0" distR="0" wp14:anchorId="723FF1C1" wp14:editId="6715F148">
            <wp:extent cx="1419225" cy="10287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419225" cy="1028700"/>
                    </a:xfrm>
                    <a:prstGeom prst="rect">
                      <a:avLst/>
                    </a:prstGeom>
                  </pic:spPr>
                </pic:pic>
              </a:graphicData>
            </a:graphic>
          </wp:inline>
        </w:drawing>
      </w:r>
    </w:p>
    <w:p w:rsidR="005F6E58" w:rsidRDefault="005F6E58" w:rsidP="005F6E58">
      <w:r>
        <w:t>5.</w:t>
      </w:r>
      <w:r>
        <w:tab/>
        <w:t>5</w:t>
      </w:r>
    </w:p>
    <w:p w:rsidR="005F6E58" w:rsidRDefault="005F6E58" w:rsidP="005F6E58">
      <w:pPr>
        <w:rPr>
          <w:rFonts w:hint="eastAsia"/>
        </w:rPr>
      </w:pPr>
      <w:r>
        <w:rPr>
          <w:rFonts w:hint="eastAsia"/>
        </w:rPr>
        <w:t>向幻灯片添加切换效果：</w:t>
      </w:r>
    </w:p>
    <w:p w:rsidR="005F6E58" w:rsidRDefault="005F6E58" w:rsidP="005F6E58">
      <w:pPr>
        <w:rPr>
          <w:rFonts w:hint="eastAsia"/>
        </w:rPr>
      </w:pPr>
      <w:r>
        <w:rPr>
          <w:rFonts w:hint="eastAsia"/>
        </w:rPr>
        <w:t>1.</w:t>
      </w:r>
      <w:r>
        <w:rPr>
          <w:rFonts w:hint="eastAsia"/>
        </w:rPr>
        <w:t>在包含“大纲和幻灯片”选项卡的窗格中，单击“幻灯片”选项卡</w:t>
      </w:r>
      <w:r>
        <w:rPr>
          <w:rFonts w:hint="eastAsia"/>
        </w:rPr>
        <w:t>2.</w:t>
      </w:r>
      <w:r>
        <w:rPr>
          <w:rFonts w:hint="eastAsia"/>
        </w:rPr>
        <w:t>选择要想其应用切换效果的幻灯片的缩略图。</w:t>
      </w:r>
      <w:r>
        <w:rPr>
          <w:rFonts w:hint="eastAsia"/>
        </w:rPr>
        <w:t xml:space="preserve"> </w:t>
      </w:r>
    </w:p>
    <w:p w:rsidR="005F6E58" w:rsidRDefault="005F6E58" w:rsidP="005F6E58">
      <w:pPr>
        <w:rPr>
          <w:rFonts w:hint="eastAsia"/>
        </w:rPr>
      </w:pPr>
      <w:r>
        <w:rPr>
          <w:rFonts w:hint="eastAsia"/>
        </w:rPr>
        <w:t>3.</w:t>
      </w:r>
      <w:r>
        <w:rPr>
          <w:rFonts w:hint="eastAsia"/>
        </w:rPr>
        <w:t>在“切换”选项卡的“切换到此幻灯片”组中，单击要应用于该幻灯片的幻灯片切换效果。在“切换到此幻灯片”组中选择一个切换效果。在此示例中，选择只有</w:t>
      </w:r>
      <w:r>
        <w:rPr>
          <w:rFonts w:hint="eastAsia"/>
        </w:rPr>
        <w:t xml:space="preserve"> </w:t>
      </w:r>
      <w:proofErr w:type="spellStart"/>
      <w:r>
        <w:rPr>
          <w:rFonts w:hint="eastAsia"/>
        </w:rPr>
        <w:t>powerpoint</w:t>
      </w:r>
      <w:proofErr w:type="spellEnd"/>
      <w:r>
        <w:rPr>
          <w:rFonts w:hint="eastAsia"/>
        </w:rPr>
        <w:t xml:space="preserve"> 2010 </w:t>
      </w:r>
      <w:r>
        <w:rPr>
          <w:rFonts w:hint="eastAsia"/>
        </w:rPr>
        <w:t>才有的“库”切换效果。</w:t>
      </w:r>
    </w:p>
    <w:p w:rsidR="005F6E58" w:rsidRDefault="005F6E58" w:rsidP="005F6E58">
      <w:pPr>
        <w:rPr>
          <w:rFonts w:hint="eastAsia"/>
        </w:rPr>
      </w:pPr>
      <w:r>
        <w:rPr>
          <w:rFonts w:hint="eastAsia"/>
        </w:rPr>
        <w:t>切换效果分为三大类：细微型、华丽型、动态内容。其中在“华丽型”中有很多切换效果，只有在</w:t>
      </w:r>
      <w:r>
        <w:rPr>
          <w:rFonts w:hint="eastAsia"/>
        </w:rPr>
        <w:t xml:space="preserve"> PowerPoint 2010 </w:t>
      </w:r>
      <w:r>
        <w:rPr>
          <w:rFonts w:hint="eastAsia"/>
        </w:rPr>
        <w:t>才有，赶紧去试试这些切换效果吧，一定让你的幻灯片更加酷！</w:t>
      </w:r>
    </w:p>
    <w:p w:rsidR="005F6E58" w:rsidRDefault="005F6E58" w:rsidP="005F6E58">
      <w:pPr>
        <w:rPr>
          <w:rFonts w:hint="eastAsia"/>
        </w:rPr>
      </w:pPr>
      <w:r>
        <w:rPr>
          <w:noProof/>
        </w:rPr>
        <w:drawing>
          <wp:inline distT="0" distB="0" distL="0" distR="0" wp14:anchorId="5F526B9F" wp14:editId="77F7A52D">
            <wp:extent cx="2324100" cy="48006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324100" cy="4800600"/>
                    </a:xfrm>
                    <a:prstGeom prst="rect">
                      <a:avLst/>
                    </a:prstGeom>
                  </pic:spPr>
                </pic:pic>
              </a:graphicData>
            </a:graphic>
          </wp:inline>
        </w:drawing>
      </w:r>
    </w:p>
    <w:p w:rsidR="005F6E58" w:rsidRDefault="005F6E58" w:rsidP="005F6E58">
      <w:pPr>
        <w:rPr>
          <w:rFonts w:hint="eastAsia"/>
        </w:rPr>
      </w:pPr>
      <w:r>
        <w:rPr>
          <w:noProof/>
        </w:rPr>
        <w:lastRenderedPageBreak/>
        <w:drawing>
          <wp:inline distT="0" distB="0" distL="0" distR="0" wp14:anchorId="7956DF66" wp14:editId="6D67D00A">
            <wp:extent cx="4762500" cy="2886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62500" cy="2886075"/>
                    </a:xfrm>
                    <a:prstGeom prst="rect">
                      <a:avLst/>
                    </a:prstGeom>
                  </pic:spPr>
                </pic:pic>
              </a:graphicData>
            </a:graphic>
          </wp:inline>
        </w:drawing>
      </w:r>
    </w:p>
    <w:p w:rsidR="005F6E58" w:rsidRDefault="005F6E58" w:rsidP="005F6E58">
      <w:r>
        <w:t>6.</w:t>
      </w:r>
      <w:r>
        <w:tab/>
        <w:t>6</w:t>
      </w:r>
    </w:p>
    <w:p w:rsidR="005F6E58" w:rsidRDefault="005F6E58" w:rsidP="005F6E58">
      <w:pPr>
        <w:rPr>
          <w:rFonts w:hint="eastAsia"/>
        </w:rPr>
      </w:pPr>
      <w:r>
        <w:rPr>
          <w:rFonts w:hint="eastAsia"/>
        </w:rPr>
        <w:t>向幻灯片中添加视频和音频：</w:t>
      </w:r>
    </w:p>
    <w:p w:rsidR="005F6E58" w:rsidRDefault="005F6E58" w:rsidP="005F6E58">
      <w:pPr>
        <w:rPr>
          <w:rFonts w:hint="eastAsia"/>
        </w:rPr>
      </w:pPr>
      <w:r>
        <w:rPr>
          <w:rFonts w:hint="eastAsia"/>
        </w:rPr>
        <w:t>在客户做演示的过程中，希望播放视频文件来增加演示的效果，</w:t>
      </w:r>
      <w:proofErr w:type="spellStart"/>
      <w:r>
        <w:rPr>
          <w:rFonts w:hint="eastAsia"/>
        </w:rPr>
        <w:t>powerpoint</w:t>
      </w:r>
      <w:proofErr w:type="spellEnd"/>
      <w:r>
        <w:rPr>
          <w:rFonts w:hint="eastAsia"/>
        </w:rPr>
        <w:t xml:space="preserve"> 2010 </w:t>
      </w:r>
      <w:r>
        <w:rPr>
          <w:rFonts w:hint="eastAsia"/>
        </w:rPr>
        <w:t>中可以嵌入视频或链接到视频。嵌入视频时，不必担心在拷贝演示文稿到其他位置时会丢失文件，以为所有文件都各自存放。您还可以限制演示文稿的大小，可以链接到本地硬盘的视频文件或者上传到网站上（优酷、土豆等）的视频文件。</w:t>
      </w:r>
    </w:p>
    <w:p w:rsidR="005F6E58" w:rsidRDefault="005F6E58" w:rsidP="005F6E58">
      <w:pPr>
        <w:rPr>
          <w:rFonts w:hint="eastAsia"/>
        </w:rPr>
      </w:pPr>
      <w:r>
        <w:rPr>
          <w:rFonts w:hint="eastAsia"/>
        </w:rPr>
        <w:t>在“插入”选项卡的“媒体”组中</w:t>
      </w:r>
    </w:p>
    <w:p w:rsidR="005F6E58" w:rsidRDefault="005F6E58" w:rsidP="005F6E58">
      <w:r>
        <w:rPr>
          <w:noProof/>
        </w:rPr>
        <w:drawing>
          <wp:inline distT="0" distB="0" distL="0" distR="0" wp14:anchorId="1D009B18" wp14:editId="3C440FE4">
            <wp:extent cx="4848225" cy="108585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48225" cy="1085850"/>
                    </a:xfrm>
                    <a:prstGeom prst="rect">
                      <a:avLst/>
                    </a:prstGeom>
                  </pic:spPr>
                </pic:pic>
              </a:graphicData>
            </a:graphic>
          </wp:inline>
        </w:drawing>
      </w:r>
      <w:r>
        <w:t>7.</w:t>
      </w:r>
      <w:r>
        <w:tab/>
        <w:t>7</w:t>
      </w:r>
    </w:p>
    <w:p w:rsidR="005F6E58" w:rsidRDefault="005F6E58" w:rsidP="005F6E58">
      <w:pPr>
        <w:rPr>
          <w:rFonts w:hint="eastAsia"/>
        </w:rPr>
      </w:pPr>
      <w:r>
        <w:rPr>
          <w:rFonts w:hint="eastAsia"/>
        </w:rPr>
        <w:t>在演示文稿中嵌入视频注意事项：</w:t>
      </w:r>
    </w:p>
    <w:p w:rsidR="005F6E58" w:rsidRDefault="005F6E58" w:rsidP="005F6E58">
      <w:pPr>
        <w:rPr>
          <w:rFonts w:hint="eastAsia"/>
        </w:rPr>
      </w:pPr>
      <w:r>
        <w:rPr>
          <w:rFonts w:hint="eastAsia"/>
        </w:rPr>
        <w:t>如果安装了</w:t>
      </w:r>
      <w:r>
        <w:rPr>
          <w:rFonts w:hint="eastAsia"/>
        </w:rPr>
        <w:t xml:space="preserve"> </w:t>
      </w:r>
      <w:proofErr w:type="spellStart"/>
      <w:r>
        <w:rPr>
          <w:rFonts w:hint="eastAsia"/>
        </w:rPr>
        <w:t>Quicktime</w:t>
      </w:r>
      <w:proofErr w:type="spellEnd"/>
      <w:r>
        <w:rPr>
          <w:rFonts w:hint="eastAsia"/>
        </w:rPr>
        <w:t xml:space="preserve"> </w:t>
      </w:r>
      <w:r>
        <w:rPr>
          <w:rFonts w:hint="eastAsia"/>
        </w:rPr>
        <w:t>和</w:t>
      </w:r>
      <w:r>
        <w:rPr>
          <w:rFonts w:hint="eastAsia"/>
        </w:rPr>
        <w:t xml:space="preserve"> adobe flash </w:t>
      </w:r>
      <w:r>
        <w:rPr>
          <w:rFonts w:hint="eastAsia"/>
        </w:rPr>
        <w:t>播放器，则</w:t>
      </w:r>
      <w:r>
        <w:rPr>
          <w:rFonts w:hint="eastAsia"/>
        </w:rPr>
        <w:t xml:space="preserve"> PowerPoint </w:t>
      </w:r>
      <w:r>
        <w:rPr>
          <w:rFonts w:hint="eastAsia"/>
        </w:rPr>
        <w:t>将支持</w:t>
      </w:r>
      <w:r>
        <w:rPr>
          <w:rFonts w:hint="eastAsia"/>
        </w:rPr>
        <w:t xml:space="preserve"> QuickTime</w:t>
      </w:r>
      <w:r>
        <w:rPr>
          <w:rFonts w:hint="eastAsia"/>
        </w:rPr>
        <w:t>（</w:t>
      </w:r>
      <w:r>
        <w:rPr>
          <w:rFonts w:hint="eastAsia"/>
        </w:rPr>
        <w:t>.</w:t>
      </w:r>
      <w:proofErr w:type="spellStart"/>
      <w:r>
        <w:rPr>
          <w:rFonts w:hint="eastAsia"/>
        </w:rPr>
        <w:t>mov</w:t>
      </w:r>
      <w:proofErr w:type="spellEnd"/>
      <w:r>
        <w:rPr>
          <w:rFonts w:hint="eastAsia"/>
        </w:rPr>
        <w:t>、</w:t>
      </w:r>
      <w:r>
        <w:rPr>
          <w:rFonts w:hint="eastAsia"/>
        </w:rPr>
        <w:t>.MP4</w:t>
      </w:r>
      <w:r>
        <w:rPr>
          <w:rFonts w:hint="eastAsia"/>
        </w:rPr>
        <w:t>）和</w:t>
      </w:r>
      <w:r>
        <w:rPr>
          <w:rFonts w:hint="eastAsia"/>
        </w:rPr>
        <w:t xml:space="preserve"> Adobe flash (.</w:t>
      </w:r>
      <w:proofErr w:type="spellStart"/>
      <w:r>
        <w:rPr>
          <w:rFonts w:hint="eastAsia"/>
        </w:rPr>
        <w:t>swf</w:t>
      </w:r>
      <w:proofErr w:type="spellEnd"/>
      <w:r>
        <w:rPr>
          <w:rFonts w:hint="eastAsia"/>
        </w:rPr>
        <w:t xml:space="preserve">) </w:t>
      </w:r>
      <w:r>
        <w:rPr>
          <w:rFonts w:hint="eastAsia"/>
        </w:rPr>
        <w:t>文件。</w:t>
      </w:r>
    </w:p>
    <w:p w:rsidR="005F6E58" w:rsidRDefault="005F6E58" w:rsidP="005F6E58">
      <w:pPr>
        <w:rPr>
          <w:rFonts w:hint="eastAsia"/>
        </w:rPr>
      </w:pPr>
      <w:r>
        <w:rPr>
          <w:rFonts w:hint="eastAsia"/>
        </w:rPr>
        <w:t>在</w:t>
      </w:r>
      <w:r>
        <w:rPr>
          <w:rFonts w:hint="eastAsia"/>
        </w:rPr>
        <w:t xml:space="preserve"> PowerPoint 2010 </w:t>
      </w:r>
      <w:r>
        <w:rPr>
          <w:rFonts w:hint="eastAsia"/>
        </w:rPr>
        <w:t>中使用</w:t>
      </w:r>
      <w:r>
        <w:rPr>
          <w:rFonts w:hint="eastAsia"/>
        </w:rPr>
        <w:t xml:space="preserve"> Flash </w:t>
      </w:r>
      <w:r>
        <w:rPr>
          <w:rFonts w:hint="eastAsia"/>
        </w:rPr>
        <w:t>存在一些限制，包括不能使用特殊效果（例如阴影、反射、发光效果、柔化边缘、棱台和三维旋转）、淡出和剪裁功能以及压缩这些文件以更加轻松地进行共享和分发的功能。</w:t>
      </w:r>
    </w:p>
    <w:p w:rsidR="005F6E58" w:rsidRDefault="005F6E58" w:rsidP="005F6E58">
      <w:pPr>
        <w:rPr>
          <w:rFonts w:hint="eastAsia"/>
        </w:rPr>
      </w:pPr>
      <w:r>
        <w:rPr>
          <w:rFonts w:hint="eastAsia"/>
        </w:rPr>
        <w:t xml:space="preserve">PowerPoint 2010 </w:t>
      </w:r>
      <w:r>
        <w:rPr>
          <w:rFonts w:hint="eastAsia"/>
        </w:rPr>
        <w:t>不支持</w:t>
      </w:r>
      <w:r>
        <w:rPr>
          <w:rFonts w:hint="eastAsia"/>
        </w:rPr>
        <w:t xml:space="preserve"> 64 </w:t>
      </w:r>
      <w:r>
        <w:rPr>
          <w:rFonts w:hint="eastAsia"/>
        </w:rPr>
        <w:t>位版本的</w:t>
      </w:r>
      <w:r>
        <w:rPr>
          <w:rFonts w:hint="eastAsia"/>
        </w:rPr>
        <w:t xml:space="preserve"> QuickTime </w:t>
      </w:r>
      <w:r>
        <w:rPr>
          <w:rFonts w:hint="eastAsia"/>
        </w:rPr>
        <w:t>或</w:t>
      </w:r>
      <w:r>
        <w:rPr>
          <w:rFonts w:hint="eastAsia"/>
        </w:rPr>
        <w:t xml:space="preserve"> Flash</w:t>
      </w:r>
      <w:r>
        <w:rPr>
          <w:rFonts w:hint="eastAsia"/>
        </w:rPr>
        <w:t>。</w:t>
      </w:r>
    </w:p>
    <w:p w:rsidR="005F6E58" w:rsidRDefault="005F6E58" w:rsidP="005F6E58">
      <w:r>
        <w:t>8.</w:t>
      </w:r>
      <w:r>
        <w:tab/>
        <w:t>8</w:t>
      </w:r>
    </w:p>
    <w:p w:rsidR="005F6E58" w:rsidRDefault="005F6E58" w:rsidP="005F6E58">
      <w:pPr>
        <w:rPr>
          <w:rFonts w:hint="eastAsia"/>
        </w:rPr>
      </w:pPr>
      <w:r>
        <w:rPr>
          <w:rFonts w:hint="eastAsia"/>
        </w:rPr>
        <w:t>嵌入来自文件的视频：</w:t>
      </w:r>
      <w:r>
        <w:rPr>
          <w:rFonts w:hint="eastAsia"/>
        </w:rPr>
        <w:t xml:space="preserve"> </w:t>
      </w:r>
    </w:p>
    <w:p w:rsidR="005F6E58" w:rsidRDefault="005F6E58" w:rsidP="005F6E58">
      <w:pPr>
        <w:rPr>
          <w:rFonts w:hint="eastAsia"/>
        </w:rPr>
      </w:pPr>
      <w:r>
        <w:rPr>
          <w:rFonts w:hint="eastAsia"/>
        </w:rPr>
        <w:t>1.</w:t>
      </w:r>
      <w:r>
        <w:rPr>
          <w:rFonts w:hint="eastAsia"/>
        </w:rPr>
        <w:t>在“普通”视图下，单击要向其中嵌入视频的幻灯片。</w:t>
      </w:r>
      <w:r>
        <w:rPr>
          <w:rFonts w:hint="eastAsia"/>
        </w:rPr>
        <w:t xml:space="preserve"> </w:t>
      </w:r>
    </w:p>
    <w:p w:rsidR="005F6E58" w:rsidRDefault="005F6E58" w:rsidP="005F6E58">
      <w:pPr>
        <w:rPr>
          <w:rFonts w:hint="eastAsia"/>
        </w:rPr>
      </w:pPr>
      <w:r>
        <w:rPr>
          <w:rFonts w:hint="eastAsia"/>
        </w:rPr>
        <w:t>2.</w:t>
      </w:r>
      <w:r>
        <w:rPr>
          <w:rFonts w:hint="eastAsia"/>
        </w:rPr>
        <w:t>在“插入”选项卡上的“媒体”组中，单击“视频”下的箭头，然后单击“文件中的视频”。</w:t>
      </w:r>
      <w:r>
        <w:rPr>
          <w:rFonts w:hint="eastAsia"/>
        </w:rPr>
        <w:t xml:space="preserve"> </w:t>
      </w:r>
    </w:p>
    <w:p w:rsidR="005F6E58" w:rsidRDefault="005F6E58" w:rsidP="005F6E58">
      <w:pPr>
        <w:rPr>
          <w:rFonts w:hint="eastAsia"/>
        </w:rPr>
      </w:pPr>
      <w:r>
        <w:rPr>
          <w:rFonts w:hint="eastAsia"/>
        </w:rPr>
        <w:t>3.</w:t>
      </w:r>
      <w:r>
        <w:rPr>
          <w:rFonts w:hint="eastAsia"/>
        </w:rPr>
        <w:t>在“插入视频”对话框中，找到并单击要嵌入的视频，然后单击“插入”。</w:t>
      </w:r>
      <w:r>
        <w:rPr>
          <w:rFonts w:hint="eastAsia"/>
        </w:rPr>
        <w:t xml:space="preserve"> </w:t>
      </w:r>
      <w:r>
        <w:rPr>
          <w:rFonts w:hint="eastAsia"/>
        </w:rPr>
        <w:t>提示</w:t>
      </w:r>
      <w:r>
        <w:rPr>
          <w:rFonts w:hint="eastAsia"/>
        </w:rPr>
        <w:t xml:space="preserve"> </w:t>
      </w:r>
      <w:r>
        <w:rPr>
          <w:rFonts w:hint="eastAsia"/>
        </w:rPr>
        <w:t>您也可以单击内容布局中的“视频”图标来插入视频。插入的视频，可以预览、设置“视频效果”“视频形状”等（</w:t>
      </w:r>
      <w:proofErr w:type="gramStart"/>
      <w:r>
        <w:rPr>
          <w:rFonts w:hint="eastAsia"/>
        </w:rPr>
        <w:t>发挥您</w:t>
      </w:r>
      <w:proofErr w:type="gramEnd"/>
      <w:r>
        <w:rPr>
          <w:rFonts w:hint="eastAsia"/>
        </w:rPr>
        <w:t>的想象力去试试吧）！</w:t>
      </w:r>
    </w:p>
    <w:p w:rsidR="005F6E58" w:rsidRDefault="005F6E58" w:rsidP="005F6E58">
      <w:pPr>
        <w:rPr>
          <w:rFonts w:hint="eastAsia"/>
        </w:rPr>
      </w:pPr>
      <w:r>
        <w:rPr>
          <w:noProof/>
        </w:rPr>
        <w:lastRenderedPageBreak/>
        <w:drawing>
          <wp:inline distT="0" distB="0" distL="0" distR="0" wp14:anchorId="139B4833" wp14:editId="3904677B">
            <wp:extent cx="4791075" cy="36385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91075" cy="3638550"/>
                    </a:xfrm>
                    <a:prstGeom prst="rect">
                      <a:avLst/>
                    </a:prstGeom>
                  </pic:spPr>
                </pic:pic>
              </a:graphicData>
            </a:graphic>
          </wp:inline>
        </w:drawing>
      </w:r>
    </w:p>
    <w:p w:rsidR="005F6E58" w:rsidRDefault="005F6E58" w:rsidP="005F6E58">
      <w:pPr>
        <w:rPr>
          <w:rFonts w:hint="eastAsia"/>
        </w:rPr>
      </w:pPr>
      <w:r>
        <w:rPr>
          <w:noProof/>
        </w:rPr>
        <w:drawing>
          <wp:inline distT="0" distB="0" distL="0" distR="0" wp14:anchorId="5ACBBC68" wp14:editId="24F4D197">
            <wp:extent cx="4819650" cy="328612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19650" cy="3286125"/>
                    </a:xfrm>
                    <a:prstGeom prst="rect">
                      <a:avLst/>
                    </a:prstGeom>
                  </pic:spPr>
                </pic:pic>
              </a:graphicData>
            </a:graphic>
          </wp:inline>
        </w:drawing>
      </w:r>
    </w:p>
    <w:sectPr w:rsidR="005F6E5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4744C"/>
    <w:multiLevelType w:val="multilevel"/>
    <w:tmpl w:val="BDAE5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E58"/>
    <w:rsid w:val="005F6E58"/>
    <w:rsid w:val="00ED71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5F6E58"/>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5F6E58"/>
    <w:rPr>
      <w:rFonts w:ascii="宋体" w:eastAsia="宋体" w:hAnsi="宋体" w:cs="宋体"/>
      <w:b/>
      <w:bCs/>
      <w:kern w:val="0"/>
      <w:sz w:val="36"/>
      <w:szCs w:val="36"/>
    </w:rPr>
  </w:style>
  <w:style w:type="character" w:customStyle="1" w:styleId="enter-step-btn">
    <w:name w:val="enter-step-btn"/>
    <w:basedOn w:val="a0"/>
    <w:rsid w:val="005F6E58"/>
  </w:style>
  <w:style w:type="character" w:customStyle="1" w:styleId="last-item-end">
    <w:name w:val="last-item-end"/>
    <w:basedOn w:val="a0"/>
    <w:rsid w:val="005F6E58"/>
  </w:style>
  <w:style w:type="paragraph" w:styleId="a3">
    <w:name w:val="Balloon Text"/>
    <w:basedOn w:val="a"/>
    <w:link w:val="Char"/>
    <w:uiPriority w:val="99"/>
    <w:semiHidden/>
    <w:unhideWhenUsed/>
    <w:rsid w:val="005F6E58"/>
    <w:rPr>
      <w:sz w:val="18"/>
      <w:szCs w:val="18"/>
    </w:rPr>
  </w:style>
  <w:style w:type="character" w:customStyle="1" w:styleId="Char">
    <w:name w:val="批注框文本 Char"/>
    <w:basedOn w:val="a0"/>
    <w:link w:val="a3"/>
    <w:uiPriority w:val="99"/>
    <w:semiHidden/>
    <w:rsid w:val="005F6E5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5F6E58"/>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5F6E58"/>
    <w:rPr>
      <w:rFonts w:ascii="宋体" w:eastAsia="宋体" w:hAnsi="宋体" w:cs="宋体"/>
      <w:b/>
      <w:bCs/>
      <w:kern w:val="0"/>
      <w:sz w:val="36"/>
      <w:szCs w:val="36"/>
    </w:rPr>
  </w:style>
  <w:style w:type="character" w:customStyle="1" w:styleId="enter-step-btn">
    <w:name w:val="enter-step-btn"/>
    <w:basedOn w:val="a0"/>
    <w:rsid w:val="005F6E58"/>
  </w:style>
  <w:style w:type="character" w:customStyle="1" w:styleId="last-item-end">
    <w:name w:val="last-item-end"/>
    <w:basedOn w:val="a0"/>
    <w:rsid w:val="005F6E58"/>
  </w:style>
  <w:style w:type="paragraph" w:styleId="a3">
    <w:name w:val="Balloon Text"/>
    <w:basedOn w:val="a"/>
    <w:link w:val="Char"/>
    <w:uiPriority w:val="99"/>
    <w:semiHidden/>
    <w:unhideWhenUsed/>
    <w:rsid w:val="005F6E58"/>
    <w:rPr>
      <w:sz w:val="18"/>
      <w:szCs w:val="18"/>
    </w:rPr>
  </w:style>
  <w:style w:type="character" w:customStyle="1" w:styleId="Char">
    <w:name w:val="批注框文本 Char"/>
    <w:basedOn w:val="a0"/>
    <w:link w:val="a3"/>
    <w:uiPriority w:val="99"/>
    <w:semiHidden/>
    <w:rsid w:val="005F6E5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9620872">
      <w:bodyDiv w:val="1"/>
      <w:marLeft w:val="0"/>
      <w:marRight w:val="0"/>
      <w:marTop w:val="0"/>
      <w:marBottom w:val="0"/>
      <w:divBdr>
        <w:top w:val="none" w:sz="0" w:space="0" w:color="auto"/>
        <w:left w:val="none" w:sz="0" w:space="0" w:color="auto"/>
        <w:bottom w:val="none" w:sz="0" w:space="0" w:color="auto"/>
        <w:right w:val="none" w:sz="0" w:space="0" w:color="auto"/>
      </w:divBdr>
      <w:divsChild>
        <w:div w:id="2068188660">
          <w:marLeft w:val="0"/>
          <w:marRight w:val="0"/>
          <w:marTop w:val="0"/>
          <w:marBottom w:val="0"/>
          <w:divBdr>
            <w:top w:val="none" w:sz="0" w:space="0" w:color="auto"/>
            <w:left w:val="none" w:sz="0" w:space="0" w:color="auto"/>
            <w:bottom w:val="none" w:sz="0" w:space="0" w:color="auto"/>
            <w:right w:val="none" w:sz="0" w:space="0" w:color="auto"/>
          </w:divBdr>
          <w:divsChild>
            <w:div w:id="662244736">
              <w:marLeft w:val="0"/>
              <w:marRight w:val="0"/>
              <w:marTop w:val="0"/>
              <w:marBottom w:val="0"/>
              <w:divBdr>
                <w:top w:val="none" w:sz="0" w:space="0" w:color="auto"/>
                <w:left w:val="none" w:sz="0" w:space="0" w:color="auto"/>
                <w:bottom w:val="none" w:sz="0" w:space="0" w:color="auto"/>
                <w:right w:val="none" w:sz="0" w:space="0" w:color="auto"/>
              </w:divBdr>
              <w:divsChild>
                <w:div w:id="516887885">
                  <w:marLeft w:val="0"/>
                  <w:marRight w:val="0"/>
                  <w:marTop w:val="0"/>
                  <w:marBottom w:val="0"/>
                  <w:divBdr>
                    <w:top w:val="none" w:sz="0" w:space="0" w:color="auto"/>
                    <w:left w:val="none" w:sz="0" w:space="0" w:color="auto"/>
                    <w:bottom w:val="none" w:sz="0" w:space="0" w:color="auto"/>
                    <w:right w:val="none" w:sz="0" w:space="0" w:color="auto"/>
                  </w:divBdr>
                  <w:divsChild>
                    <w:div w:id="896475182">
                      <w:marLeft w:val="0"/>
                      <w:marRight w:val="0"/>
                      <w:marTop w:val="0"/>
                      <w:marBottom w:val="0"/>
                      <w:divBdr>
                        <w:top w:val="none" w:sz="0" w:space="0" w:color="auto"/>
                        <w:left w:val="none" w:sz="0" w:space="0" w:color="auto"/>
                        <w:bottom w:val="none" w:sz="0" w:space="0" w:color="auto"/>
                        <w:right w:val="none" w:sz="0" w:space="0" w:color="auto"/>
                      </w:divBdr>
                      <w:divsChild>
                        <w:div w:id="543296364">
                          <w:marLeft w:val="0"/>
                          <w:marRight w:val="0"/>
                          <w:marTop w:val="0"/>
                          <w:marBottom w:val="0"/>
                          <w:divBdr>
                            <w:top w:val="none" w:sz="0" w:space="0" w:color="auto"/>
                            <w:left w:val="none" w:sz="0" w:space="0" w:color="auto"/>
                            <w:bottom w:val="none" w:sz="0" w:space="0" w:color="auto"/>
                            <w:right w:val="none" w:sz="0" w:space="0" w:color="auto"/>
                          </w:divBdr>
                          <w:divsChild>
                            <w:div w:id="1504054624">
                              <w:marLeft w:val="0"/>
                              <w:marRight w:val="0"/>
                              <w:marTop w:val="0"/>
                              <w:marBottom w:val="0"/>
                              <w:divBdr>
                                <w:top w:val="none" w:sz="0" w:space="0" w:color="auto"/>
                                <w:left w:val="none" w:sz="0" w:space="0" w:color="auto"/>
                                <w:bottom w:val="none" w:sz="0" w:space="0" w:color="auto"/>
                                <w:right w:val="none" w:sz="0" w:space="0" w:color="auto"/>
                              </w:divBdr>
                              <w:divsChild>
                                <w:div w:id="1649245126">
                                  <w:marLeft w:val="0"/>
                                  <w:marRight w:val="0"/>
                                  <w:marTop w:val="0"/>
                                  <w:marBottom w:val="0"/>
                                  <w:divBdr>
                                    <w:top w:val="none" w:sz="0" w:space="0" w:color="auto"/>
                                    <w:left w:val="none" w:sz="0" w:space="0" w:color="auto"/>
                                    <w:bottom w:val="none" w:sz="0" w:space="0" w:color="auto"/>
                                    <w:right w:val="none" w:sz="0" w:space="0" w:color="auto"/>
                                  </w:divBdr>
                                </w:div>
                                <w:div w:id="357855291">
                                  <w:marLeft w:val="0"/>
                                  <w:marRight w:val="0"/>
                                  <w:marTop w:val="0"/>
                                  <w:marBottom w:val="0"/>
                                  <w:divBdr>
                                    <w:top w:val="none" w:sz="0" w:space="0" w:color="auto"/>
                                    <w:left w:val="none" w:sz="0" w:space="0" w:color="auto"/>
                                    <w:bottom w:val="none" w:sz="0" w:space="0" w:color="auto"/>
                                    <w:right w:val="none" w:sz="0" w:space="0" w:color="auto"/>
                                  </w:divBdr>
                                </w:div>
                                <w:div w:id="604843670">
                                  <w:marLeft w:val="0"/>
                                  <w:marRight w:val="0"/>
                                  <w:marTop w:val="0"/>
                                  <w:marBottom w:val="0"/>
                                  <w:divBdr>
                                    <w:top w:val="none" w:sz="0" w:space="0" w:color="auto"/>
                                    <w:left w:val="none" w:sz="0" w:space="0" w:color="auto"/>
                                    <w:bottom w:val="none" w:sz="0" w:space="0" w:color="auto"/>
                                    <w:right w:val="none" w:sz="0" w:space="0" w:color="auto"/>
                                  </w:divBdr>
                                </w:div>
                                <w:div w:id="969629234">
                                  <w:marLeft w:val="0"/>
                                  <w:marRight w:val="0"/>
                                  <w:marTop w:val="0"/>
                                  <w:marBottom w:val="0"/>
                                  <w:divBdr>
                                    <w:top w:val="none" w:sz="0" w:space="0" w:color="auto"/>
                                    <w:left w:val="none" w:sz="0" w:space="0" w:color="auto"/>
                                    <w:bottom w:val="none" w:sz="0" w:space="0" w:color="auto"/>
                                    <w:right w:val="none" w:sz="0" w:space="0" w:color="auto"/>
                                  </w:divBdr>
                                </w:div>
                                <w:div w:id="1294098694">
                                  <w:marLeft w:val="0"/>
                                  <w:marRight w:val="0"/>
                                  <w:marTop w:val="0"/>
                                  <w:marBottom w:val="0"/>
                                  <w:divBdr>
                                    <w:top w:val="none" w:sz="0" w:space="0" w:color="auto"/>
                                    <w:left w:val="none" w:sz="0" w:space="0" w:color="auto"/>
                                    <w:bottom w:val="none" w:sz="0" w:space="0" w:color="auto"/>
                                    <w:right w:val="none" w:sz="0" w:space="0" w:color="auto"/>
                                  </w:divBdr>
                                </w:div>
                                <w:div w:id="1461723817">
                                  <w:marLeft w:val="0"/>
                                  <w:marRight w:val="0"/>
                                  <w:marTop w:val="0"/>
                                  <w:marBottom w:val="0"/>
                                  <w:divBdr>
                                    <w:top w:val="none" w:sz="0" w:space="0" w:color="auto"/>
                                    <w:left w:val="none" w:sz="0" w:space="0" w:color="auto"/>
                                    <w:bottom w:val="none" w:sz="0" w:space="0" w:color="auto"/>
                                    <w:right w:val="none" w:sz="0" w:space="0" w:color="auto"/>
                                  </w:divBdr>
                                </w:div>
                                <w:div w:id="1402097391">
                                  <w:marLeft w:val="0"/>
                                  <w:marRight w:val="0"/>
                                  <w:marTop w:val="0"/>
                                  <w:marBottom w:val="0"/>
                                  <w:divBdr>
                                    <w:top w:val="none" w:sz="0" w:space="0" w:color="auto"/>
                                    <w:left w:val="none" w:sz="0" w:space="0" w:color="auto"/>
                                    <w:bottom w:val="none" w:sz="0" w:space="0" w:color="auto"/>
                                    <w:right w:val="none" w:sz="0" w:space="0" w:color="auto"/>
                                  </w:divBdr>
                                  <w:divsChild>
                                    <w:div w:id="1367097264">
                                      <w:marLeft w:val="0"/>
                                      <w:marRight w:val="0"/>
                                      <w:marTop w:val="0"/>
                                      <w:marBottom w:val="0"/>
                                      <w:divBdr>
                                        <w:top w:val="none" w:sz="0" w:space="0" w:color="auto"/>
                                        <w:left w:val="none" w:sz="0" w:space="0" w:color="auto"/>
                                        <w:bottom w:val="none" w:sz="0" w:space="0" w:color="auto"/>
                                        <w:right w:val="none" w:sz="0" w:space="0" w:color="auto"/>
                                      </w:divBdr>
                                    </w:div>
                                  </w:divsChild>
                                </w:div>
                                <w:div w:id="1262686034">
                                  <w:marLeft w:val="0"/>
                                  <w:marRight w:val="0"/>
                                  <w:marTop w:val="0"/>
                                  <w:marBottom w:val="0"/>
                                  <w:divBdr>
                                    <w:top w:val="none" w:sz="0" w:space="0" w:color="auto"/>
                                    <w:left w:val="none" w:sz="0" w:space="0" w:color="auto"/>
                                    <w:bottom w:val="none" w:sz="0" w:space="0" w:color="auto"/>
                                    <w:right w:val="none" w:sz="0" w:space="0" w:color="auto"/>
                                  </w:divBdr>
                                </w:div>
                                <w:div w:id="984427663">
                                  <w:marLeft w:val="0"/>
                                  <w:marRight w:val="0"/>
                                  <w:marTop w:val="0"/>
                                  <w:marBottom w:val="0"/>
                                  <w:divBdr>
                                    <w:top w:val="none" w:sz="0" w:space="0" w:color="auto"/>
                                    <w:left w:val="none" w:sz="0" w:space="0" w:color="auto"/>
                                    <w:bottom w:val="none" w:sz="0" w:space="0" w:color="auto"/>
                                    <w:right w:val="none" w:sz="0" w:space="0" w:color="auto"/>
                                  </w:divBdr>
                                </w:div>
                                <w:div w:id="1983461741">
                                  <w:marLeft w:val="0"/>
                                  <w:marRight w:val="0"/>
                                  <w:marTop w:val="0"/>
                                  <w:marBottom w:val="0"/>
                                  <w:divBdr>
                                    <w:top w:val="none" w:sz="0" w:space="0" w:color="auto"/>
                                    <w:left w:val="none" w:sz="0" w:space="0" w:color="auto"/>
                                    <w:bottom w:val="none" w:sz="0" w:space="0" w:color="auto"/>
                                    <w:right w:val="none" w:sz="0" w:space="0" w:color="auto"/>
                                  </w:divBdr>
                                  <w:divsChild>
                                    <w:div w:id="38405393">
                                      <w:marLeft w:val="0"/>
                                      <w:marRight w:val="0"/>
                                      <w:marTop w:val="0"/>
                                      <w:marBottom w:val="0"/>
                                      <w:divBdr>
                                        <w:top w:val="none" w:sz="0" w:space="0" w:color="auto"/>
                                        <w:left w:val="none" w:sz="0" w:space="0" w:color="auto"/>
                                        <w:bottom w:val="none" w:sz="0" w:space="0" w:color="auto"/>
                                        <w:right w:val="none" w:sz="0" w:space="0" w:color="auto"/>
                                      </w:divBdr>
                                    </w:div>
                                  </w:divsChild>
                                </w:div>
                                <w:div w:id="695158364">
                                  <w:marLeft w:val="0"/>
                                  <w:marRight w:val="0"/>
                                  <w:marTop w:val="0"/>
                                  <w:marBottom w:val="0"/>
                                  <w:divBdr>
                                    <w:top w:val="none" w:sz="0" w:space="0" w:color="auto"/>
                                    <w:left w:val="none" w:sz="0" w:space="0" w:color="auto"/>
                                    <w:bottom w:val="none" w:sz="0" w:space="0" w:color="auto"/>
                                    <w:right w:val="none" w:sz="0" w:space="0" w:color="auto"/>
                                  </w:divBdr>
                                </w:div>
                                <w:div w:id="1708218230">
                                  <w:marLeft w:val="0"/>
                                  <w:marRight w:val="0"/>
                                  <w:marTop w:val="0"/>
                                  <w:marBottom w:val="0"/>
                                  <w:divBdr>
                                    <w:top w:val="none" w:sz="0" w:space="0" w:color="auto"/>
                                    <w:left w:val="none" w:sz="0" w:space="0" w:color="auto"/>
                                    <w:bottom w:val="none" w:sz="0" w:space="0" w:color="auto"/>
                                    <w:right w:val="none" w:sz="0" w:space="0" w:color="auto"/>
                                  </w:divBdr>
                                </w:div>
                                <w:div w:id="2115981476">
                                  <w:marLeft w:val="0"/>
                                  <w:marRight w:val="0"/>
                                  <w:marTop w:val="0"/>
                                  <w:marBottom w:val="0"/>
                                  <w:divBdr>
                                    <w:top w:val="none" w:sz="0" w:space="0" w:color="auto"/>
                                    <w:left w:val="none" w:sz="0" w:space="0" w:color="auto"/>
                                    <w:bottom w:val="none" w:sz="0" w:space="0" w:color="auto"/>
                                    <w:right w:val="none" w:sz="0" w:space="0" w:color="auto"/>
                                  </w:divBdr>
                                  <w:divsChild>
                                    <w:div w:id="2109958136">
                                      <w:marLeft w:val="0"/>
                                      <w:marRight w:val="0"/>
                                      <w:marTop w:val="0"/>
                                      <w:marBottom w:val="0"/>
                                      <w:divBdr>
                                        <w:top w:val="none" w:sz="0" w:space="0" w:color="auto"/>
                                        <w:left w:val="none" w:sz="0" w:space="0" w:color="auto"/>
                                        <w:bottom w:val="none" w:sz="0" w:space="0" w:color="auto"/>
                                        <w:right w:val="none" w:sz="0" w:space="0" w:color="auto"/>
                                      </w:divBdr>
                                    </w:div>
                                    <w:div w:id="707681730">
                                      <w:marLeft w:val="0"/>
                                      <w:marRight w:val="0"/>
                                      <w:marTop w:val="0"/>
                                      <w:marBottom w:val="0"/>
                                      <w:divBdr>
                                        <w:top w:val="none" w:sz="0" w:space="0" w:color="auto"/>
                                        <w:left w:val="none" w:sz="0" w:space="0" w:color="auto"/>
                                        <w:bottom w:val="none" w:sz="0" w:space="0" w:color="auto"/>
                                        <w:right w:val="none" w:sz="0" w:space="0" w:color="auto"/>
                                      </w:divBdr>
                                    </w:div>
                                  </w:divsChild>
                                </w:div>
                                <w:div w:id="1008141340">
                                  <w:marLeft w:val="0"/>
                                  <w:marRight w:val="0"/>
                                  <w:marTop w:val="0"/>
                                  <w:marBottom w:val="0"/>
                                  <w:divBdr>
                                    <w:top w:val="none" w:sz="0" w:space="0" w:color="auto"/>
                                    <w:left w:val="none" w:sz="0" w:space="0" w:color="auto"/>
                                    <w:bottom w:val="none" w:sz="0" w:space="0" w:color="auto"/>
                                    <w:right w:val="none" w:sz="0" w:space="0" w:color="auto"/>
                                  </w:divBdr>
                                </w:div>
                                <w:div w:id="668599882">
                                  <w:marLeft w:val="0"/>
                                  <w:marRight w:val="0"/>
                                  <w:marTop w:val="0"/>
                                  <w:marBottom w:val="0"/>
                                  <w:divBdr>
                                    <w:top w:val="none" w:sz="0" w:space="0" w:color="auto"/>
                                    <w:left w:val="none" w:sz="0" w:space="0" w:color="auto"/>
                                    <w:bottom w:val="none" w:sz="0" w:space="0" w:color="auto"/>
                                    <w:right w:val="none" w:sz="0" w:space="0" w:color="auto"/>
                                  </w:divBdr>
                                </w:div>
                                <w:div w:id="1141967029">
                                  <w:marLeft w:val="0"/>
                                  <w:marRight w:val="0"/>
                                  <w:marTop w:val="0"/>
                                  <w:marBottom w:val="0"/>
                                  <w:divBdr>
                                    <w:top w:val="none" w:sz="0" w:space="0" w:color="auto"/>
                                    <w:left w:val="none" w:sz="0" w:space="0" w:color="auto"/>
                                    <w:bottom w:val="none" w:sz="0" w:space="0" w:color="auto"/>
                                    <w:right w:val="none" w:sz="0" w:space="0" w:color="auto"/>
                                  </w:divBdr>
                                  <w:divsChild>
                                    <w:div w:id="1291395226">
                                      <w:marLeft w:val="0"/>
                                      <w:marRight w:val="0"/>
                                      <w:marTop w:val="0"/>
                                      <w:marBottom w:val="0"/>
                                      <w:divBdr>
                                        <w:top w:val="none" w:sz="0" w:space="0" w:color="auto"/>
                                        <w:left w:val="none" w:sz="0" w:space="0" w:color="auto"/>
                                        <w:bottom w:val="none" w:sz="0" w:space="0" w:color="auto"/>
                                        <w:right w:val="none" w:sz="0" w:space="0" w:color="auto"/>
                                      </w:divBdr>
                                    </w:div>
                                  </w:divsChild>
                                </w:div>
                                <w:div w:id="520553296">
                                  <w:marLeft w:val="0"/>
                                  <w:marRight w:val="0"/>
                                  <w:marTop w:val="0"/>
                                  <w:marBottom w:val="0"/>
                                  <w:divBdr>
                                    <w:top w:val="none" w:sz="0" w:space="0" w:color="auto"/>
                                    <w:left w:val="none" w:sz="0" w:space="0" w:color="auto"/>
                                    <w:bottom w:val="none" w:sz="0" w:space="0" w:color="auto"/>
                                    <w:right w:val="none" w:sz="0" w:space="0" w:color="auto"/>
                                  </w:divBdr>
                                </w:div>
                                <w:div w:id="332345890">
                                  <w:marLeft w:val="0"/>
                                  <w:marRight w:val="0"/>
                                  <w:marTop w:val="0"/>
                                  <w:marBottom w:val="0"/>
                                  <w:divBdr>
                                    <w:top w:val="none" w:sz="0" w:space="0" w:color="auto"/>
                                    <w:left w:val="none" w:sz="0" w:space="0" w:color="auto"/>
                                    <w:bottom w:val="none" w:sz="0" w:space="0" w:color="auto"/>
                                    <w:right w:val="none" w:sz="0" w:space="0" w:color="auto"/>
                                  </w:divBdr>
                                </w:div>
                                <w:div w:id="1496723341">
                                  <w:marLeft w:val="0"/>
                                  <w:marRight w:val="0"/>
                                  <w:marTop w:val="0"/>
                                  <w:marBottom w:val="0"/>
                                  <w:divBdr>
                                    <w:top w:val="none" w:sz="0" w:space="0" w:color="auto"/>
                                    <w:left w:val="none" w:sz="0" w:space="0" w:color="auto"/>
                                    <w:bottom w:val="none" w:sz="0" w:space="0" w:color="auto"/>
                                    <w:right w:val="none" w:sz="0" w:space="0" w:color="auto"/>
                                  </w:divBdr>
                                </w:div>
                                <w:div w:id="1128234852">
                                  <w:marLeft w:val="0"/>
                                  <w:marRight w:val="0"/>
                                  <w:marTop w:val="0"/>
                                  <w:marBottom w:val="0"/>
                                  <w:divBdr>
                                    <w:top w:val="none" w:sz="0" w:space="0" w:color="auto"/>
                                    <w:left w:val="none" w:sz="0" w:space="0" w:color="auto"/>
                                    <w:bottom w:val="none" w:sz="0" w:space="0" w:color="auto"/>
                                    <w:right w:val="none" w:sz="0" w:space="0" w:color="auto"/>
                                  </w:divBdr>
                                </w:div>
                                <w:div w:id="2050714640">
                                  <w:marLeft w:val="0"/>
                                  <w:marRight w:val="0"/>
                                  <w:marTop w:val="0"/>
                                  <w:marBottom w:val="0"/>
                                  <w:divBdr>
                                    <w:top w:val="none" w:sz="0" w:space="0" w:color="auto"/>
                                    <w:left w:val="none" w:sz="0" w:space="0" w:color="auto"/>
                                    <w:bottom w:val="none" w:sz="0" w:space="0" w:color="auto"/>
                                    <w:right w:val="none" w:sz="0" w:space="0" w:color="auto"/>
                                  </w:divBdr>
                                  <w:divsChild>
                                    <w:div w:id="1170751375">
                                      <w:marLeft w:val="0"/>
                                      <w:marRight w:val="0"/>
                                      <w:marTop w:val="0"/>
                                      <w:marBottom w:val="0"/>
                                      <w:divBdr>
                                        <w:top w:val="none" w:sz="0" w:space="0" w:color="auto"/>
                                        <w:left w:val="none" w:sz="0" w:space="0" w:color="auto"/>
                                        <w:bottom w:val="none" w:sz="0" w:space="0" w:color="auto"/>
                                        <w:right w:val="none" w:sz="0" w:space="0" w:color="auto"/>
                                      </w:divBdr>
                                    </w:div>
                                    <w:div w:id="1554120767">
                                      <w:marLeft w:val="0"/>
                                      <w:marRight w:val="0"/>
                                      <w:marTop w:val="0"/>
                                      <w:marBottom w:val="0"/>
                                      <w:divBdr>
                                        <w:top w:val="none" w:sz="0" w:space="0" w:color="auto"/>
                                        <w:left w:val="none" w:sz="0" w:space="0" w:color="auto"/>
                                        <w:bottom w:val="none" w:sz="0" w:space="0" w:color="auto"/>
                                        <w:right w:val="none" w:sz="0" w:space="0" w:color="auto"/>
                                      </w:divBdr>
                                    </w:div>
                                  </w:divsChild>
                                </w:div>
                                <w:div w:id="143551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4884635">
      <w:bodyDiv w:val="1"/>
      <w:marLeft w:val="0"/>
      <w:marRight w:val="0"/>
      <w:marTop w:val="0"/>
      <w:marBottom w:val="0"/>
      <w:divBdr>
        <w:top w:val="none" w:sz="0" w:space="0" w:color="auto"/>
        <w:left w:val="none" w:sz="0" w:space="0" w:color="auto"/>
        <w:bottom w:val="none" w:sz="0" w:space="0" w:color="auto"/>
        <w:right w:val="none" w:sz="0" w:space="0" w:color="auto"/>
      </w:divBdr>
      <w:divsChild>
        <w:div w:id="562913910">
          <w:marLeft w:val="0"/>
          <w:marRight w:val="0"/>
          <w:marTop w:val="0"/>
          <w:marBottom w:val="0"/>
          <w:divBdr>
            <w:top w:val="none" w:sz="0" w:space="0" w:color="auto"/>
            <w:left w:val="none" w:sz="0" w:space="0" w:color="auto"/>
            <w:bottom w:val="none" w:sz="0" w:space="0" w:color="auto"/>
            <w:right w:val="none" w:sz="0" w:space="0" w:color="auto"/>
          </w:divBdr>
          <w:divsChild>
            <w:div w:id="1088187294">
              <w:marLeft w:val="0"/>
              <w:marRight w:val="0"/>
              <w:marTop w:val="0"/>
              <w:marBottom w:val="0"/>
              <w:divBdr>
                <w:top w:val="none" w:sz="0" w:space="0" w:color="auto"/>
                <w:left w:val="none" w:sz="0" w:space="0" w:color="auto"/>
                <w:bottom w:val="none" w:sz="0" w:space="0" w:color="auto"/>
                <w:right w:val="none" w:sz="0" w:space="0" w:color="auto"/>
              </w:divBdr>
              <w:divsChild>
                <w:div w:id="1324971168">
                  <w:marLeft w:val="0"/>
                  <w:marRight w:val="0"/>
                  <w:marTop w:val="0"/>
                  <w:marBottom w:val="0"/>
                  <w:divBdr>
                    <w:top w:val="none" w:sz="0" w:space="0" w:color="auto"/>
                    <w:left w:val="none" w:sz="0" w:space="0" w:color="auto"/>
                    <w:bottom w:val="none" w:sz="0" w:space="0" w:color="auto"/>
                    <w:right w:val="none" w:sz="0" w:space="0" w:color="auto"/>
                  </w:divBdr>
                  <w:divsChild>
                    <w:div w:id="848641247">
                      <w:marLeft w:val="0"/>
                      <w:marRight w:val="0"/>
                      <w:marTop w:val="0"/>
                      <w:marBottom w:val="0"/>
                      <w:divBdr>
                        <w:top w:val="none" w:sz="0" w:space="0" w:color="auto"/>
                        <w:left w:val="none" w:sz="0" w:space="0" w:color="auto"/>
                        <w:bottom w:val="none" w:sz="0" w:space="0" w:color="auto"/>
                        <w:right w:val="none" w:sz="0" w:space="0" w:color="auto"/>
                      </w:divBdr>
                      <w:divsChild>
                        <w:div w:id="1774279467">
                          <w:marLeft w:val="0"/>
                          <w:marRight w:val="0"/>
                          <w:marTop w:val="0"/>
                          <w:marBottom w:val="0"/>
                          <w:divBdr>
                            <w:top w:val="none" w:sz="0" w:space="0" w:color="auto"/>
                            <w:left w:val="none" w:sz="0" w:space="0" w:color="auto"/>
                            <w:bottom w:val="none" w:sz="0" w:space="0" w:color="auto"/>
                            <w:right w:val="none" w:sz="0" w:space="0" w:color="auto"/>
                          </w:divBdr>
                          <w:divsChild>
                            <w:div w:id="670184537">
                              <w:marLeft w:val="0"/>
                              <w:marRight w:val="0"/>
                              <w:marTop w:val="0"/>
                              <w:marBottom w:val="0"/>
                              <w:divBdr>
                                <w:top w:val="none" w:sz="0" w:space="0" w:color="auto"/>
                                <w:left w:val="none" w:sz="0" w:space="0" w:color="auto"/>
                                <w:bottom w:val="none" w:sz="0" w:space="0" w:color="auto"/>
                                <w:right w:val="none" w:sz="0" w:space="0" w:color="auto"/>
                              </w:divBdr>
                              <w:divsChild>
                                <w:div w:id="99573794">
                                  <w:marLeft w:val="0"/>
                                  <w:marRight w:val="0"/>
                                  <w:marTop w:val="0"/>
                                  <w:marBottom w:val="0"/>
                                  <w:divBdr>
                                    <w:top w:val="none" w:sz="0" w:space="0" w:color="auto"/>
                                    <w:left w:val="none" w:sz="0" w:space="0" w:color="auto"/>
                                    <w:bottom w:val="none" w:sz="0" w:space="0" w:color="auto"/>
                                    <w:right w:val="none" w:sz="0" w:space="0" w:color="auto"/>
                                  </w:divBdr>
                                </w:div>
                              </w:divsChild>
                            </w:div>
                            <w:div w:id="1516572455">
                              <w:marLeft w:val="0"/>
                              <w:marRight w:val="0"/>
                              <w:marTop w:val="0"/>
                              <w:marBottom w:val="0"/>
                              <w:divBdr>
                                <w:top w:val="none" w:sz="0" w:space="0" w:color="auto"/>
                                <w:left w:val="none" w:sz="0" w:space="0" w:color="auto"/>
                                <w:bottom w:val="none" w:sz="0" w:space="0" w:color="auto"/>
                                <w:right w:val="none" w:sz="0" w:space="0" w:color="auto"/>
                              </w:divBdr>
                              <w:divsChild>
                                <w:div w:id="115680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254</Words>
  <Characters>1453</Characters>
  <Application>Microsoft Office Word</Application>
  <DocSecurity>0</DocSecurity>
  <Lines>12</Lines>
  <Paragraphs>3</Paragraphs>
  <ScaleCrop>false</ScaleCrop>
  <Company>微软中国</Company>
  <LinksUpToDate>false</LinksUpToDate>
  <CharactersWithSpaces>1704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微软用户</cp:lastModifiedBy>
  <cp:revision>1</cp:revision>
  <dcterms:created xsi:type="dcterms:W3CDTF">2017-10-16T23:49:00Z</dcterms:created>
  <dcterms:modified xsi:type="dcterms:W3CDTF">2017-10-16T23:54:00Z</dcterms:modified>
</cp:coreProperties>
</file>