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538" w:rsidRPr="003C0538" w:rsidRDefault="003C0538" w:rsidP="003C0538">
      <w:pPr>
        <w:widowControl/>
        <w:wordWrap w:val="0"/>
        <w:jc w:val="center"/>
        <w:rPr>
          <w:rFonts w:ascii="Times New Roman" w:eastAsia="宋体" w:hAnsi="Times New Roman" w:cs="Times New Roman"/>
          <w:color w:val="000000"/>
          <w:spacing w:val="30"/>
          <w:kern w:val="0"/>
          <w:szCs w:val="21"/>
        </w:rPr>
      </w:pPr>
      <w:r w:rsidRPr="003C0538">
        <w:rPr>
          <w:rFonts w:ascii="宋体" w:eastAsia="宋体" w:hAnsi="宋体" w:cs="Times New Roman" w:hint="eastAsia"/>
          <w:b/>
          <w:bCs/>
          <w:color w:val="000000"/>
          <w:spacing w:val="30"/>
          <w:kern w:val="0"/>
          <w:sz w:val="32"/>
          <w:szCs w:val="32"/>
        </w:rPr>
        <w:t>电工与电子技术教案</w:t>
      </w:r>
    </w:p>
    <w:p w:rsidR="003C0538" w:rsidRPr="003C0538" w:rsidRDefault="003C0538" w:rsidP="003C0538">
      <w:pPr>
        <w:widowControl/>
        <w:wordWrap w:val="0"/>
        <w:ind w:firstLine="240"/>
        <w:rPr>
          <w:rFonts w:ascii="Times New Roman" w:eastAsia="宋体" w:hAnsi="Times New Roman" w:cs="Times New Roman"/>
          <w:color w:val="000000"/>
          <w:spacing w:val="30"/>
          <w:kern w:val="0"/>
          <w:szCs w:val="21"/>
        </w:rPr>
      </w:pPr>
      <w:r w:rsidRPr="003C0538">
        <w:rPr>
          <w:rFonts w:ascii="宋体" w:eastAsia="宋体" w:hAnsi="宋体" w:cs="Times New Roman" w:hint="eastAsia"/>
          <w:color w:val="000000"/>
          <w:spacing w:val="30"/>
          <w:kern w:val="0"/>
          <w:sz w:val="24"/>
          <w:szCs w:val="24"/>
        </w:rPr>
        <w:t>选用教材：中等职业教育电工电子类专业国家规划教材配套教学用书</w:t>
      </w:r>
    </w:p>
    <w:p w:rsidR="003C0538" w:rsidRPr="003C0538" w:rsidRDefault="003C0538" w:rsidP="003C0538">
      <w:pPr>
        <w:widowControl/>
        <w:wordWrap w:val="0"/>
        <w:ind w:firstLine="1440"/>
        <w:rPr>
          <w:rFonts w:ascii="Times New Roman" w:eastAsia="宋体" w:hAnsi="Times New Roman" w:cs="Times New Roman"/>
          <w:color w:val="000000"/>
          <w:spacing w:val="30"/>
          <w:kern w:val="0"/>
          <w:szCs w:val="21"/>
        </w:rPr>
      </w:pPr>
      <w:r w:rsidRPr="003C0538">
        <w:rPr>
          <w:rFonts w:ascii="宋体" w:eastAsia="宋体" w:hAnsi="宋体" w:cs="Times New Roman" w:hint="eastAsia"/>
          <w:color w:val="000000"/>
          <w:spacing w:val="30"/>
          <w:kern w:val="0"/>
          <w:sz w:val="24"/>
          <w:szCs w:val="24"/>
        </w:rPr>
        <w:t>高等教育出版社  《电工与电子技术》第2版  主编 程周</w:t>
      </w:r>
    </w:p>
    <w:tbl>
      <w:tblPr>
        <w:tblW w:w="931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2264"/>
        <w:gridCol w:w="3565"/>
        <w:gridCol w:w="2423"/>
        <w:gridCol w:w="2404"/>
      </w:tblGrid>
      <w:tr w:rsidR="003C0538" w:rsidRPr="003C0538" w:rsidTr="003C0538">
        <w:trPr>
          <w:jc w:val="center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538" w:rsidRPr="003C0538" w:rsidRDefault="003C0538" w:rsidP="003C0538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授课章节</w:t>
            </w:r>
          </w:p>
        </w:tc>
        <w:tc>
          <w:tcPr>
            <w:tcW w:w="787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538" w:rsidRPr="003C0538" w:rsidRDefault="003C0538" w:rsidP="003C0538">
            <w:pPr>
              <w:widowControl/>
              <w:wordWrap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538">
              <w:rPr>
                <w:rFonts w:ascii="宋体" w:eastAsia="宋体" w:hAnsi="宋体" w:cs="Times New Roman" w:hint="eastAsia"/>
                <w:b/>
                <w:bCs/>
                <w:color w:val="FF0000"/>
                <w:kern w:val="0"/>
                <w:sz w:val="24"/>
                <w:szCs w:val="24"/>
              </w:rPr>
              <w:t>电子技术模块</w:t>
            </w:r>
            <w:r w:rsidRPr="003C0538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   第5章 常用半导体元件  </w:t>
            </w:r>
          </w:p>
          <w:p w:rsidR="003C0538" w:rsidRPr="003C0538" w:rsidRDefault="003C0538" w:rsidP="003C0538">
            <w:pPr>
              <w:widowControl/>
              <w:wordWrap w:val="0"/>
              <w:ind w:firstLine="1889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bookmarkStart w:id="0" w:name="书签26"/>
            <w:r w:rsidRPr="003C0538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 </w:t>
            </w:r>
            <w:bookmarkEnd w:id="0"/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5.1  晶体二极管</w:t>
            </w:r>
          </w:p>
        </w:tc>
      </w:tr>
      <w:tr w:rsidR="003C0538" w:rsidRPr="003C0538" w:rsidTr="003C0538">
        <w:trPr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538" w:rsidRPr="003C0538" w:rsidRDefault="003C0538" w:rsidP="003C0538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授课形式</w:t>
            </w:r>
          </w:p>
        </w:tc>
        <w:tc>
          <w:tcPr>
            <w:tcW w:w="4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538" w:rsidRPr="003C0538" w:rsidRDefault="003C0538" w:rsidP="003C0538">
            <w:pPr>
              <w:widowControl/>
              <w:wordWrap w:val="0"/>
              <w:ind w:left="1181" w:hanging="1181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讲授+展示+示范+辅导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538" w:rsidRPr="003C0538" w:rsidRDefault="003C0538" w:rsidP="003C0538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课时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538" w:rsidRPr="003C0538" w:rsidRDefault="003C0538" w:rsidP="003C0538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3课时</w:t>
            </w:r>
          </w:p>
        </w:tc>
      </w:tr>
      <w:tr w:rsidR="003C0538" w:rsidRPr="003C0538" w:rsidTr="003C0538">
        <w:trPr>
          <w:jc w:val="center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538" w:rsidRPr="003C0538" w:rsidRDefault="003C0538" w:rsidP="003C0538">
            <w:pPr>
              <w:widowControl/>
              <w:wordWrap w:val="0"/>
              <w:ind w:right="-48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教学目的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538" w:rsidRPr="003C0538" w:rsidRDefault="003C0538" w:rsidP="003C0538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知识</w:t>
            </w:r>
          </w:p>
          <w:p w:rsidR="003C0538" w:rsidRPr="003C0538" w:rsidRDefault="003C0538" w:rsidP="003C0538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目标</w:t>
            </w:r>
          </w:p>
        </w:tc>
        <w:tc>
          <w:tcPr>
            <w:tcW w:w="6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538" w:rsidRPr="003C0538" w:rsidRDefault="003C0538" w:rsidP="003C0538">
            <w:pPr>
              <w:widowControl/>
              <w:wordWrap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1.认识二极管等基本元器件；</w:t>
            </w:r>
          </w:p>
          <w:p w:rsidR="003C0538" w:rsidRPr="003C0538" w:rsidRDefault="003C0538" w:rsidP="003C0538">
            <w:pPr>
              <w:widowControl/>
              <w:wordWrap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2.理解二极管的单向导电性及伏安特性和主要参数，能在实际中合理选用；</w:t>
            </w:r>
          </w:p>
          <w:p w:rsidR="003C0538" w:rsidRPr="003C0538" w:rsidRDefault="003C0538" w:rsidP="003C0538">
            <w:pPr>
              <w:widowControl/>
              <w:wordWrap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3.掌握晶体二极管的简易测试方法及其电路的简单计算；</w:t>
            </w:r>
          </w:p>
          <w:p w:rsidR="003C0538" w:rsidRPr="003C0538" w:rsidRDefault="003C0538" w:rsidP="003C0538">
            <w:pPr>
              <w:widowControl/>
              <w:wordWrap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4.了解一些特殊二极管的特征及功用。</w:t>
            </w:r>
          </w:p>
        </w:tc>
      </w:tr>
      <w:tr w:rsidR="003C0538" w:rsidRPr="003C0538" w:rsidTr="003C0538">
        <w:trPr>
          <w:trHeight w:val="5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0538" w:rsidRPr="003C0538" w:rsidRDefault="003C0538" w:rsidP="003C0538">
            <w:pPr>
              <w:widowControl/>
              <w:wordWrap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538" w:rsidRPr="003C0538" w:rsidRDefault="003C0538" w:rsidP="003C0538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技能</w:t>
            </w:r>
          </w:p>
          <w:p w:rsidR="003C0538" w:rsidRPr="003C0538" w:rsidRDefault="003C0538" w:rsidP="003C0538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目标</w:t>
            </w:r>
          </w:p>
        </w:tc>
        <w:tc>
          <w:tcPr>
            <w:tcW w:w="6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538" w:rsidRPr="003C0538" w:rsidRDefault="003C0538" w:rsidP="003C0538">
            <w:pPr>
              <w:widowControl/>
              <w:wordWrap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1.能识别二极管的管脚；2.掌握二极管的简易测试方法</w:t>
            </w:r>
          </w:p>
        </w:tc>
      </w:tr>
      <w:tr w:rsidR="003C0538" w:rsidRPr="003C0538" w:rsidTr="003C0538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0538" w:rsidRPr="003C0538" w:rsidRDefault="003C0538" w:rsidP="003C0538">
            <w:pPr>
              <w:widowControl/>
              <w:wordWrap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538" w:rsidRPr="003C0538" w:rsidRDefault="003C0538" w:rsidP="003C0538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53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情感</w:t>
            </w:r>
          </w:p>
          <w:p w:rsidR="003C0538" w:rsidRPr="003C0538" w:rsidRDefault="003C0538" w:rsidP="003C0538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53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目标</w:t>
            </w:r>
          </w:p>
        </w:tc>
        <w:tc>
          <w:tcPr>
            <w:tcW w:w="6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538" w:rsidRPr="003C0538" w:rsidRDefault="003C0538" w:rsidP="003C0538">
            <w:pPr>
              <w:widowControl/>
              <w:wordWrap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53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1.具有创新意识和创新、创业精神。</w:t>
            </w:r>
          </w:p>
          <w:p w:rsidR="003C0538" w:rsidRPr="003C0538" w:rsidRDefault="003C0538" w:rsidP="003C0538">
            <w:pPr>
              <w:widowControl/>
              <w:wordWrap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53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2.具有发现、分析和解决问题的能力。</w:t>
            </w:r>
          </w:p>
          <w:p w:rsidR="003C0538" w:rsidRPr="003C0538" w:rsidRDefault="003C0538" w:rsidP="003C0538">
            <w:pPr>
              <w:widowControl/>
              <w:wordWrap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53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3.具有良好心理素质和克服困难的能力。</w:t>
            </w:r>
          </w:p>
        </w:tc>
      </w:tr>
      <w:tr w:rsidR="003C0538" w:rsidRPr="003C0538" w:rsidTr="003C0538">
        <w:trPr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538" w:rsidRPr="003C0538" w:rsidRDefault="003C0538" w:rsidP="003C0538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教学重点</w:t>
            </w:r>
          </w:p>
        </w:tc>
        <w:tc>
          <w:tcPr>
            <w:tcW w:w="78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538" w:rsidRPr="003C0538" w:rsidRDefault="003C0538" w:rsidP="003C0538">
            <w:pPr>
              <w:widowControl/>
              <w:wordWrap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PN结的单向导电性，会识别常见二极管及会用万用表测量。</w:t>
            </w:r>
          </w:p>
        </w:tc>
      </w:tr>
      <w:tr w:rsidR="003C0538" w:rsidRPr="003C0538" w:rsidTr="003C0538">
        <w:trPr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538" w:rsidRPr="003C0538" w:rsidRDefault="003C0538" w:rsidP="003C0538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教学难点</w:t>
            </w:r>
          </w:p>
        </w:tc>
        <w:tc>
          <w:tcPr>
            <w:tcW w:w="78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538" w:rsidRPr="003C0538" w:rsidRDefault="003C0538" w:rsidP="003C0538">
            <w:pPr>
              <w:widowControl/>
              <w:wordWrap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二极管的电流电压等工作特性。</w:t>
            </w:r>
          </w:p>
        </w:tc>
      </w:tr>
      <w:tr w:rsidR="003C0538" w:rsidRPr="003C0538" w:rsidTr="003C0538">
        <w:trPr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538" w:rsidRPr="003C0538" w:rsidRDefault="003C0538" w:rsidP="003C0538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教学方式</w:t>
            </w:r>
          </w:p>
        </w:tc>
        <w:tc>
          <w:tcPr>
            <w:tcW w:w="78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538" w:rsidRPr="003C0538" w:rsidRDefault="003C0538" w:rsidP="003C0538">
            <w:pPr>
              <w:widowControl/>
              <w:wordWrap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 1.在本课的教学中，采用</w:t>
            </w:r>
            <w:proofErr w:type="gramStart"/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理论容入示范</w:t>
            </w:r>
            <w:proofErr w:type="gramEnd"/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，讲解具体的操作步骤，理论、实践、辅导相结合的教学方法，强化训练动手能力。</w:t>
            </w:r>
          </w:p>
          <w:p w:rsidR="003C0538" w:rsidRPr="003C0538" w:rsidRDefault="003C0538" w:rsidP="003C0538">
            <w:pPr>
              <w:widowControl/>
              <w:wordWrap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2.教学中采用调动学生的学习积极性和主动性，培养学生认真、细致，一丝不苟的习惯，独立思考、自主学习的能力；鼓励学生思考问题、发现问题和解决问题的能力, 培养学生对万用表设备使用和制造工艺设计能力。</w:t>
            </w:r>
          </w:p>
        </w:tc>
      </w:tr>
      <w:tr w:rsidR="003C0538" w:rsidRPr="003C0538" w:rsidTr="003C0538">
        <w:trPr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538" w:rsidRPr="003C0538" w:rsidRDefault="003C0538" w:rsidP="003C0538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教/学具</w:t>
            </w:r>
          </w:p>
        </w:tc>
        <w:tc>
          <w:tcPr>
            <w:tcW w:w="78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538" w:rsidRPr="003C0538" w:rsidRDefault="003C0538" w:rsidP="003C0538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一些常用的二极管实物，万用表检测装置</w:t>
            </w:r>
          </w:p>
        </w:tc>
      </w:tr>
      <w:tr w:rsidR="003C0538" w:rsidRPr="003C0538" w:rsidTr="003C0538">
        <w:trPr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538" w:rsidRPr="003C0538" w:rsidRDefault="003C0538" w:rsidP="003C0538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教材分析</w:t>
            </w:r>
          </w:p>
        </w:tc>
        <w:tc>
          <w:tcPr>
            <w:tcW w:w="78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538" w:rsidRPr="003C0538" w:rsidRDefault="003C0538" w:rsidP="003C0538">
            <w:pPr>
              <w:widowControl/>
              <w:wordWrap w:val="0"/>
              <w:ind w:firstLine="48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本节是模拟电路的基础，通过二极管的讲解达到熟悉相关电子元件的识别和检测的基础知识，同时了解二极管的相关特性和参数。教学过程中应围绕基础知识，充分拓展学生的思维，学会运用、创新。</w:t>
            </w:r>
          </w:p>
        </w:tc>
      </w:tr>
      <w:tr w:rsidR="003C0538" w:rsidRPr="003C0538" w:rsidTr="003C0538">
        <w:trPr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538" w:rsidRPr="003C0538" w:rsidRDefault="003C0538" w:rsidP="003C0538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lastRenderedPageBreak/>
              <w:t>学情分析</w:t>
            </w:r>
          </w:p>
        </w:tc>
        <w:tc>
          <w:tcPr>
            <w:tcW w:w="78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538" w:rsidRPr="003C0538" w:rsidRDefault="003C0538" w:rsidP="003C05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3C0538" w:rsidRPr="003C0538" w:rsidTr="003C0538">
        <w:trPr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538" w:rsidRPr="003C0538" w:rsidRDefault="003C0538" w:rsidP="003C05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538" w:rsidRPr="003C0538" w:rsidRDefault="003C0538" w:rsidP="003C0538">
            <w:pPr>
              <w:widowControl/>
              <w:wordWrap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新课导入：</w:t>
            </w:r>
          </w:p>
          <w:p w:rsidR="003C0538" w:rsidRPr="003C0538" w:rsidRDefault="003C0538" w:rsidP="003C0538">
            <w:pPr>
              <w:widowControl/>
              <w:wordWrap w:val="0"/>
              <w:ind w:firstLine="482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538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一、展示一些二极管，了解二极管的分类</w:t>
            </w:r>
          </w:p>
          <w:p w:rsidR="003C0538" w:rsidRPr="003C0538" w:rsidRDefault="003C0538" w:rsidP="003C0538">
            <w:pPr>
              <w:widowControl/>
              <w:wordWrap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半导体二极管又称晶体二极管。</w:t>
            </w:r>
          </w:p>
          <w:p w:rsidR="003C0538" w:rsidRPr="003C0538" w:rsidRDefault="003C0538" w:rsidP="003C0538">
            <w:pPr>
              <w:widowControl/>
              <w:wordWrap w:val="0"/>
              <w:ind w:firstLine="47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按半导体材料划分：有硅二极管、锗二极管等；</w:t>
            </w:r>
          </w:p>
          <w:p w:rsidR="003C0538" w:rsidRPr="003C0538" w:rsidRDefault="003C0538" w:rsidP="003C0538">
            <w:pPr>
              <w:widowControl/>
              <w:wordWrap w:val="0"/>
              <w:ind w:firstLine="47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按PN </w:t>
            </w:r>
            <w:proofErr w:type="gramStart"/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结结构</w:t>
            </w:r>
            <w:proofErr w:type="gramEnd"/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划分：有点接触型二极管、面接触型二极管、平面型二极管；</w:t>
            </w:r>
          </w:p>
          <w:p w:rsidR="003C0538" w:rsidRPr="003C0538" w:rsidRDefault="003C0538" w:rsidP="003C0538">
            <w:pPr>
              <w:widowControl/>
              <w:wordWrap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　按用途划分：有整流二极管、检波二极管、稳压二极管、开关二极管、发光二极管、变容二极管等。</w:t>
            </w:r>
          </w:p>
          <w:p w:rsidR="003C0538" w:rsidRPr="003C0538" w:rsidRDefault="003C0538" w:rsidP="003C0538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C053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3C053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3C0538">
              <w:rPr>
                <w:rFonts w:ascii="Times New Roman" w:eastAsia="宋体" w:hAnsi="Times New Roman" w:cs="Times New Roman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1752600" cy="1409700"/>
                  <wp:effectExtent l="0" t="0" r="0" b="0"/>
                  <wp:docPr id="10" name="图片 10" descr="http://www.fxjqzg.net/uploadfiles/20120630093318377.jpg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xjqzg.net/uploadfiles/20120630093318377.jpg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0538" w:rsidRPr="003C0538" w:rsidRDefault="003C0538" w:rsidP="003C0538">
            <w:pPr>
              <w:widowControl/>
              <w:wordWrap w:val="0"/>
              <w:ind w:firstLine="482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538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二、二极管</w:t>
            </w:r>
          </w:p>
          <w:p w:rsidR="003C0538" w:rsidRPr="003C0538" w:rsidRDefault="003C0538" w:rsidP="003C0538">
            <w:pPr>
              <w:widowControl/>
              <w:wordWrap w:val="0"/>
              <w:ind w:firstLine="48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1.半导体：</w:t>
            </w:r>
          </w:p>
          <w:p w:rsidR="003C0538" w:rsidRPr="003C0538" w:rsidRDefault="003C0538" w:rsidP="003C0538">
            <w:pPr>
              <w:widowControl/>
              <w:wordWrap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根据物体的导电能力的不同，电工材料可分为三类：导体、半导体和绝缘体。半导体可以定义为导电性能介于导体和绝缘体之间的电工材料，半导体的电阻率为10-3～10-9 W•cm。典型的半导体有硅Si和锗Ge以及砷化镓GaAs等。</w:t>
            </w:r>
          </w:p>
          <w:p w:rsidR="003C0538" w:rsidRPr="003C0538" w:rsidRDefault="003C0538" w:rsidP="003C0538">
            <w:pPr>
              <w:widowControl/>
              <w:wordWrap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半导体的导电能力在不同的条件下有很大的差别：当受外界热和光的作用时，它的导电能力明显变化；往纯净的半导体中掺入某些特定的杂质元素时，会使它的导电能力具有可控性；这些特殊的性质决定了半导体可以制成各种器件。</w:t>
            </w:r>
          </w:p>
          <w:p w:rsidR="003C0538" w:rsidRPr="003C0538" w:rsidRDefault="003C0538" w:rsidP="003C0538">
            <w:pPr>
              <w:widowControl/>
              <w:wordWrap w:val="0"/>
              <w:ind w:firstLine="48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2.二极管的结构和类型：将一个PN</w:t>
            </w:r>
            <w:proofErr w:type="gramStart"/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结封管</w:t>
            </w:r>
            <w:proofErr w:type="gramEnd"/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，并在P型和N型半导体一侧各引出一根电极，就构成一个二极管。</w:t>
            </w:r>
          </w:p>
          <w:p w:rsidR="003C0538" w:rsidRPr="003C0538" w:rsidRDefault="003C0538" w:rsidP="003C0538">
            <w:pPr>
              <w:widowControl/>
              <w:wordWrap w:val="0"/>
              <w:ind w:firstLine="48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实物：见上图</w:t>
            </w:r>
          </w:p>
          <w:p w:rsidR="003C0538" w:rsidRPr="003C0538" w:rsidRDefault="003C0538" w:rsidP="003C0538">
            <w:pPr>
              <w:widowControl/>
              <w:wordWrap w:val="0"/>
              <w:ind w:firstLine="48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符号：</w:t>
            </w:r>
          </w:p>
          <w:p w:rsidR="003C0538" w:rsidRPr="003C0538" w:rsidRDefault="003C0538" w:rsidP="003C0538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C053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3C053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3C0538">
              <w:rPr>
                <w:rFonts w:ascii="Times New Roman" w:eastAsia="宋体" w:hAnsi="Times New Roman" w:cs="Times New Roman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704850" cy="447675"/>
                  <wp:effectExtent l="0" t="0" r="0" b="9525"/>
                  <wp:docPr id="9" name="图片 9" descr="http://www.fxjqzg.net/uploadfiles/2012063009331848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fxjqzg.net/uploadfiles/2012063009331848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0538" w:rsidRPr="003C0538" w:rsidRDefault="003C0538" w:rsidP="003C0538">
            <w:pPr>
              <w:widowControl/>
              <w:wordWrap w:val="0"/>
              <w:ind w:firstLine="48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结构：</w:t>
            </w:r>
          </w:p>
          <w:p w:rsidR="003C0538" w:rsidRPr="003C0538" w:rsidRDefault="003C0538" w:rsidP="003C0538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C053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lastRenderedPageBreak/>
              <w:br/>
            </w:r>
            <w:r w:rsidRPr="003C053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3C0538">
              <w:rPr>
                <w:rFonts w:ascii="Times New Roman" w:eastAsia="宋体" w:hAnsi="Times New Roman" w:cs="Times New Roman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3790950" cy="1314450"/>
                  <wp:effectExtent l="0" t="0" r="0" b="0"/>
                  <wp:docPr id="8" name="图片 8" descr="http://www.fxjqzg.net/uploadfiles/20120630093319785.jp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xjqzg.net/uploadfiles/20120630093319785.jp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0538" w:rsidRPr="003C0538" w:rsidRDefault="003C0538" w:rsidP="003C0538">
            <w:pPr>
              <w:widowControl/>
              <w:wordWrap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538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国产二极管的型号命名方法：</w:t>
            </w:r>
          </w:p>
          <w:p w:rsidR="003C0538" w:rsidRPr="003C0538" w:rsidRDefault="003C0538" w:rsidP="003C0538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国家标准国产二极管的型号命名分为五个部分，各部分的含义见下表。</w:t>
            </w:r>
          </w:p>
          <w:p w:rsidR="003C0538" w:rsidRPr="003C0538" w:rsidRDefault="003C0538" w:rsidP="003C0538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    第一部分用数字“2”表示</w:t>
            </w:r>
            <w:proofErr w:type="gramStart"/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主称为</w:t>
            </w:r>
            <w:proofErr w:type="gramEnd"/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二极管。</w:t>
            </w:r>
          </w:p>
          <w:p w:rsidR="003C0538" w:rsidRPr="003C0538" w:rsidRDefault="003C0538" w:rsidP="003C0538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    第二部分用字母表示二极管的材料与极性。</w:t>
            </w:r>
          </w:p>
          <w:p w:rsidR="003C0538" w:rsidRPr="003C0538" w:rsidRDefault="003C0538" w:rsidP="003C0538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    第三部分用字母表示二极管的类别。 </w:t>
            </w:r>
          </w:p>
          <w:p w:rsidR="003C0538" w:rsidRPr="003C0538" w:rsidRDefault="003C0538" w:rsidP="003C0538">
            <w:pPr>
              <w:widowControl/>
              <w:wordWrap w:val="0"/>
              <w:ind w:firstLine="285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第四部分用数字表示序号。    </w:t>
            </w:r>
          </w:p>
          <w:p w:rsidR="003C0538" w:rsidRPr="003C0538" w:rsidRDefault="003C0538" w:rsidP="003C0538">
            <w:pPr>
              <w:widowControl/>
              <w:wordWrap w:val="0"/>
              <w:ind w:firstLine="285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第五部分用字母表示二极管的规格号。</w:t>
            </w:r>
          </w:p>
          <w:tbl>
            <w:tblPr>
              <w:tblW w:w="7590" w:type="dxa"/>
              <w:tblCellSpacing w:w="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4"/>
              <w:gridCol w:w="972"/>
              <w:gridCol w:w="643"/>
              <w:gridCol w:w="1160"/>
              <w:gridCol w:w="674"/>
              <w:gridCol w:w="1553"/>
              <w:gridCol w:w="925"/>
              <w:gridCol w:w="1019"/>
            </w:tblGrid>
            <w:tr w:rsidR="003C0538" w:rsidRPr="003C0538">
              <w:trPr>
                <w:tblCellSpacing w:w="0" w:type="dxa"/>
              </w:trPr>
              <w:tc>
                <w:tcPr>
                  <w:tcW w:w="154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3C0538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</w:rPr>
                    <w:t>第一部分：</w:t>
                  </w:r>
                </w:p>
                <w:p w:rsidR="003C0538" w:rsidRPr="003C0538" w:rsidRDefault="003C0538" w:rsidP="003C0538">
                  <w:pPr>
                    <w:widowControl/>
                    <w:wordWrap w:val="0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3C0538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</w:rPr>
                    <w:t>主称</w:t>
                  </w:r>
                </w:p>
              </w:tc>
              <w:tc>
                <w:tcPr>
                  <w:tcW w:w="172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3C0538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</w:rPr>
                    <w:t>第二部分：</w:t>
                  </w:r>
                </w:p>
                <w:p w:rsidR="003C0538" w:rsidRPr="003C0538" w:rsidRDefault="003C0538" w:rsidP="003C0538">
                  <w:pPr>
                    <w:widowControl/>
                    <w:wordWrap w:val="0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3C0538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</w:rPr>
                    <w:t>材料与极性</w:t>
                  </w:r>
                </w:p>
              </w:tc>
              <w:tc>
                <w:tcPr>
                  <w:tcW w:w="213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3C0538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</w:rPr>
                    <w:t>第三部分：类别</w:t>
                  </w:r>
                </w:p>
              </w:tc>
              <w:tc>
                <w:tcPr>
                  <w:tcW w:w="8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3C0538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</w:rPr>
                    <w:t>第四部分：</w:t>
                  </w:r>
                </w:p>
                <w:p w:rsidR="003C0538" w:rsidRPr="003C0538" w:rsidRDefault="003C0538" w:rsidP="003C0538">
                  <w:pPr>
                    <w:widowControl/>
                    <w:wordWrap w:val="0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3C0538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3C0538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</w:rPr>
                    <w:t>第五部分：</w:t>
                  </w:r>
                </w:p>
                <w:p w:rsidR="003C0538" w:rsidRPr="003C0538" w:rsidRDefault="003C0538" w:rsidP="003C0538">
                  <w:pPr>
                    <w:widowControl/>
                    <w:wordWrap w:val="0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3C0538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</w:rPr>
                    <w:t>规格号</w:t>
                  </w:r>
                </w:p>
              </w:tc>
            </w:tr>
            <w:tr w:rsidR="003C0538" w:rsidRPr="003C0538">
              <w:trPr>
                <w:tblCellSpacing w:w="0" w:type="dxa"/>
              </w:trPr>
              <w:tc>
                <w:tcPr>
                  <w:tcW w:w="6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3C0538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</w:rPr>
                    <w:t>数字</w:t>
                  </w:r>
                </w:p>
              </w:tc>
              <w:tc>
                <w:tcPr>
                  <w:tcW w:w="8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3C0538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</w:rPr>
                    <w:t>含义</w:t>
                  </w:r>
                </w:p>
              </w:tc>
              <w:tc>
                <w:tcPr>
                  <w:tcW w:w="6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3C0538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</w:rPr>
                    <w:t>字母</w:t>
                  </w:r>
                </w:p>
              </w:tc>
              <w:tc>
                <w:tcPr>
                  <w:tcW w:w="10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3C0538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</w:rPr>
                    <w:t>含义</w:t>
                  </w:r>
                </w:p>
              </w:tc>
              <w:tc>
                <w:tcPr>
                  <w:tcW w:w="6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3C0538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</w:rPr>
                    <w:t>字母</w:t>
                  </w:r>
                </w:p>
              </w:tc>
              <w:tc>
                <w:tcPr>
                  <w:tcW w:w="14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3C0538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</w:rPr>
                    <w:t>含义</w:t>
                  </w:r>
                </w:p>
              </w:tc>
              <w:tc>
                <w:tcPr>
                  <w:tcW w:w="88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3C0538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</w:rPr>
                    <w:t>用数字表示同一类别产品序号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3C0538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</w:rPr>
                    <w:t>用字母表示产品规格、档次</w:t>
                  </w:r>
                </w:p>
              </w:tc>
            </w:tr>
            <w:tr w:rsidR="003C0538" w:rsidRPr="003C0538">
              <w:trPr>
                <w:tblCellSpacing w:w="0" w:type="dxa"/>
              </w:trPr>
              <w:tc>
                <w:tcPr>
                  <w:tcW w:w="61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3C0538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7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3C0538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</w:rPr>
                    <w:t>二极管</w:t>
                  </w:r>
                </w:p>
              </w:tc>
              <w:tc>
                <w:tcPr>
                  <w:tcW w:w="61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3C0538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05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3C0538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</w:rPr>
                    <w:t>N型</w:t>
                  </w:r>
                  <w:proofErr w:type="gramStart"/>
                  <w:r w:rsidRPr="003C0538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</w:rPr>
                    <w:t>锗材料</w:t>
                  </w:r>
                  <w:proofErr w:type="gramEnd"/>
                </w:p>
              </w:tc>
              <w:tc>
                <w:tcPr>
                  <w:tcW w:w="6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3C0538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4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3C0538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</w:rPr>
                    <w:t>小信号管（普通管）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</w:tr>
            <w:tr w:rsidR="003C0538" w:rsidRPr="003C0538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6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3C0538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14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3C0538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</w:rPr>
                    <w:t>电压调整管和电压基准管（稳压管）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</w:tr>
            <w:tr w:rsidR="003C0538" w:rsidRPr="003C0538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6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3C0538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14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3C0538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</w:rPr>
                    <w:t>整流堆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</w:tr>
            <w:tr w:rsidR="003C0538" w:rsidRPr="003C0538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61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3C0538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105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3C0538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</w:rPr>
                    <w:t>P型</w:t>
                  </w:r>
                  <w:proofErr w:type="gramStart"/>
                  <w:r w:rsidRPr="003C0538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</w:rPr>
                    <w:t>锗材料</w:t>
                  </w:r>
                  <w:proofErr w:type="gramEnd"/>
                </w:p>
              </w:tc>
              <w:tc>
                <w:tcPr>
                  <w:tcW w:w="6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3C0538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14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3C0538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</w:rPr>
                    <w:t>阻尼管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</w:tr>
            <w:tr w:rsidR="003C0538" w:rsidRPr="003C0538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6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3C0538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</w:rPr>
                    <w:t>Z</w:t>
                  </w:r>
                </w:p>
              </w:tc>
              <w:tc>
                <w:tcPr>
                  <w:tcW w:w="14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3C0538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</w:rPr>
                    <w:t>整流管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</w:tr>
            <w:tr w:rsidR="003C0538" w:rsidRPr="003C0538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6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3C0538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14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3C0538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</w:rPr>
                    <w:t>光电管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</w:tr>
            <w:tr w:rsidR="003C0538" w:rsidRPr="003C0538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61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3C0538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05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3C0538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</w:rPr>
                    <w:t>N</w:t>
                  </w:r>
                  <w:proofErr w:type="gramStart"/>
                  <w:r w:rsidRPr="003C0538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</w:rPr>
                    <w:t>型硅材料</w:t>
                  </w:r>
                  <w:proofErr w:type="gramEnd"/>
                </w:p>
              </w:tc>
              <w:tc>
                <w:tcPr>
                  <w:tcW w:w="6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3C0538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14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3C0538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</w:rPr>
                    <w:t>开关管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</w:tr>
            <w:tr w:rsidR="003C0538" w:rsidRPr="003C0538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6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3C0538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</w:rPr>
                    <w:t>B或C</w:t>
                  </w:r>
                </w:p>
              </w:tc>
              <w:tc>
                <w:tcPr>
                  <w:tcW w:w="14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3C0538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</w:rPr>
                    <w:t>变容管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</w:tr>
            <w:tr w:rsidR="003C0538" w:rsidRPr="003C0538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6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3C0538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single" w:sz="8" w:space="0" w:color="auto"/>
                    <w:bottom w:val="single" w:sz="8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3C0538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</w:rPr>
                    <w:t>混频检波管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</w:tr>
            <w:tr w:rsidR="003C0538" w:rsidRPr="003C0538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61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3C0538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105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3C0538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</w:rPr>
                    <w:t>P</w:t>
                  </w:r>
                  <w:proofErr w:type="gramStart"/>
                  <w:r w:rsidRPr="003C0538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</w:rPr>
                    <w:t>型硅材料</w:t>
                  </w:r>
                  <w:proofErr w:type="gramEnd"/>
                </w:p>
              </w:tc>
              <w:tc>
                <w:tcPr>
                  <w:tcW w:w="6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3C0538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</w:rPr>
                    <w:t>JD</w:t>
                  </w:r>
                </w:p>
              </w:tc>
              <w:tc>
                <w:tcPr>
                  <w:tcW w:w="14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3C0538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</w:rPr>
                    <w:t>激光管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</w:tr>
            <w:tr w:rsidR="003C0538" w:rsidRPr="003C0538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6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3C0538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14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3C0538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</w:rPr>
                    <w:t>遂道管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</w:tr>
            <w:tr w:rsidR="003C0538" w:rsidRPr="003C0538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6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3C0538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</w:rPr>
                    <w:t>CM</w:t>
                  </w:r>
                </w:p>
              </w:tc>
              <w:tc>
                <w:tcPr>
                  <w:tcW w:w="14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proofErr w:type="gramStart"/>
                  <w:r w:rsidRPr="003C0538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</w:rPr>
                    <w:t>磁敏管</w:t>
                  </w:r>
                  <w:proofErr w:type="gramEnd"/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</w:tr>
            <w:tr w:rsidR="003C0538" w:rsidRPr="003C0538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61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3C0538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105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3C0538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</w:rPr>
                    <w:t>化合物材料</w:t>
                  </w:r>
                </w:p>
              </w:tc>
              <w:tc>
                <w:tcPr>
                  <w:tcW w:w="6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3C0538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14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proofErr w:type="gramStart"/>
                  <w:r w:rsidRPr="003C0538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</w:rPr>
                    <w:t>恒</w:t>
                  </w:r>
                  <w:proofErr w:type="gramEnd"/>
                  <w:r w:rsidRPr="003C0538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</w:rPr>
                    <w:t>流管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</w:tr>
            <w:tr w:rsidR="003C0538" w:rsidRPr="003C0538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6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3C0538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14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3C0538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</w:rPr>
                    <w:t>体效应管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</w:tr>
            <w:tr w:rsidR="003C0538" w:rsidRPr="003C0538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6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3C0538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</w:rPr>
                    <w:t>EF</w:t>
                  </w:r>
                </w:p>
              </w:tc>
              <w:tc>
                <w:tcPr>
                  <w:tcW w:w="14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3C0538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</w:rPr>
                    <w:t>发光二极管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</w:tr>
          </w:tbl>
          <w:p w:rsidR="003C0538" w:rsidRPr="003C0538" w:rsidRDefault="003C0538" w:rsidP="003C0538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例如：</w:t>
            </w:r>
          </w:p>
          <w:tbl>
            <w:tblPr>
              <w:tblW w:w="6165" w:type="dxa"/>
              <w:jc w:val="center"/>
              <w:tblCellSpacing w:w="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4"/>
              <w:gridCol w:w="3181"/>
            </w:tblGrid>
            <w:tr w:rsidR="003C0538" w:rsidRPr="003C0538">
              <w:trPr>
                <w:tblCellSpacing w:w="0" w:type="dxa"/>
                <w:jc w:val="center"/>
              </w:trPr>
              <w:tc>
                <w:tcPr>
                  <w:tcW w:w="29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3C0538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</w:rPr>
                    <w:lastRenderedPageBreak/>
                    <w:t>2AP9(N型</w:t>
                  </w:r>
                  <w:proofErr w:type="gramStart"/>
                  <w:r w:rsidRPr="003C0538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</w:rPr>
                    <w:t>锗材料</w:t>
                  </w:r>
                  <w:proofErr w:type="gramEnd"/>
                  <w:r w:rsidRPr="003C0538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</w:rPr>
                    <w:t>普通二极管</w:t>
                  </w:r>
                </w:p>
              </w:tc>
              <w:tc>
                <w:tcPr>
                  <w:tcW w:w="31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3C0538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</w:rPr>
                    <w:t>2CW56(N</w:t>
                  </w:r>
                  <w:proofErr w:type="gramStart"/>
                  <w:r w:rsidRPr="003C0538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</w:rPr>
                    <w:t>型硅材料</w:t>
                  </w:r>
                  <w:proofErr w:type="gramEnd"/>
                  <w:r w:rsidRPr="003C0538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</w:rPr>
                    <w:t>稳压二极管)</w:t>
                  </w:r>
                </w:p>
              </w:tc>
            </w:tr>
            <w:tr w:rsidR="003C0538" w:rsidRPr="003C0538">
              <w:trPr>
                <w:tblCellSpacing w:w="0" w:type="dxa"/>
                <w:jc w:val="center"/>
              </w:trPr>
              <w:tc>
                <w:tcPr>
                  <w:tcW w:w="29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3C0538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</w:rPr>
                    <w:t>2——二极管</w:t>
                  </w:r>
                </w:p>
              </w:tc>
              <w:tc>
                <w:tcPr>
                  <w:tcW w:w="31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3C0538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</w:rPr>
                    <w:t>2——二极管</w:t>
                  </w:r>
                </w:p>
              </w:tc>
            </w:tr>
            <w:tr w:rsidR="003C0538" w:rsidRPr="003C0538">
              <w:trPr>
                <w:tblCellSpacing w:w="0" w:type="dxa"/>
                <w:jc w:val="center"/>
              </w:trPr>
              <w:tc>
                <w:tcPr>
                  <w:tcW w:w="29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3C0538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</w:rPr>
                    <w:t>A——N型</w:t>
                  </w:r>
                  <w:proofErr w:type="gramStart"/>
                  <w:r w:rsidRPr="003C0538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</w:rPr>
                    <w:t>锗材料</w:t>
                  </w:r>
                  <w:proofErr w:type="gramEnd"/>
                </w:p>
              </w:tc>
              <w:tc>
                <w:tcPr>
                  <w:tcW w:w="31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3C0538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</w:rPr>
                    <w:t>C——N</w:t>
                  </w:r>
                  <w:proofErr w:type="gramStart"/>
                  <w:r w:rsidRPr="003C0538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</w:rPr>
                    <w:t>型硅材料</w:t>
                  </w:r>
                  <w:proofErr w:type="gramEnd"/>
                </w:p>
              </w:tc>
            </w:tr>
            <w:tr w:rsidR="003C0538" w:rsidRPr="003C0538">
              <w:trPr>
                <w:tblCellSpacing w:w="0" w:type="dxa"/>
                <w:jc w:val="center"/>
              </w:trPr>
              <w:tc>
                <w:tcPr>
                  <w:tcW w:w="29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3C0538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</w:rPr>
                    <w:t>P——普通型</w:t>
                  </w:r>
                </w:p>
              </w:tc>
              <w:tc>
                <w:tcPr>
                  <w:tcW w:w="31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3C0538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</w:rPr>
                    <w:t>W——稳压管</w:t>
                  </w:r>
                </w:p>
              </w:tc>
            </w:tr>
            <w:tr w:rsidR="003C0538" w:rsidRPr="003C0538">
              <w:trPr>
                <w:tblCellSpacing w:w="0" w:type="dxa"/>
                <w:jc w:val="center"/>
              </w:trPr>
              <w:tc>
                <w:tcPr>
                  <w:tcW w:w="29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3C0538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</w:rPr>
                    <w:t>9——序号</w:t>
                  </w:r>
                </w:p>
              </w:tc>
              <w:tc>
                <w:tcPr>
                  <w:tcW w:w="31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0538" w:rsidRPr="003C0538" w:rsidRDefault="003C0538" w:rsidP="003C0538">
                  <w:pPr>
                    <w:widowControl/>
                    <w:wordWrap w:val="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3C0538">
                    <w:rPr>
                      <w:rFonts w:ascii="宋体" w:eastAsia="宋体" w:hAnsi="宋体" w:cs="Times New Roman" w:hint="eastAsia"/>
                      <w:kern w:val="0"/>
                      <w:sz w:val="24"/>
                      <w:szCs w:val="24"/>
                    </w:rPr>
                    <w:t>56——序号</w:t>
                  </w:r>
                </w:p>
              </w:tc>
            </w:tr>
          </w:tbl>
          <w:p w:rsidR="003C0538" w:rsidRPr="003C0538" w:rsidRDefault="003C0538" w:rsidP="003C0538">
            <w:pPr>
              <w:widowControl/>
              <w:wordWrap w:val="0"/>
              <w:ind w:firstLine="482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538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3.二极管的单向导电性</w:t>
            </w:r>
          </w:p>
          <w:p w:rsidR="003C0538" w:rsidRPr="003C0538" w:rsidRDefault="003C0538" w:rsidP="003C0538">
            <w:pPr>
              <w:widowControl/>
              <w:wordWrap w:val="0"/>
              <w:ind w:firstLine="48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实验：</w:t>
            </w:r>
          </w:p>
          <w:p w:rsidR="003C0538" w:rsidRPr="003C0538" w:rsidRDefault="003C0538" w:rsidP="003C0538">
            <w:pPr>
              <w:widowControl/>
              <w:wordWrap w:val="0"/>
              <w:ind w:firstLine="48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结论：二极管加正向电压（正向偏置，阳极接正、</w:t>
            </w:r>
            <w:proofErr w:type="gramStart"/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阴极接负</w:t>
            </w:r>
            <w:proofErr w:type="gramEnd"/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）时， 二极管处于正向导通状态，二极管正向电阻较小，正向电流较大。硅0.6~0.7V锗0.2~0.3V</w:t>
            </w:r>
          </w:p>
          <w:p w:rsidR="003C0538" w:rsidRPr="003C0538" w:rsidRDefault="003C0538" w:rsidP="003C0538">
            <w:pPr>
              <w:widowControl/>
              <w:wordWrap w:val="0"/>
              <w:ind w:firstLine="48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二极管加反向电压（反向偏置，阳极接负、</w:t>
            </w:r>
            <w:proofErr w:type="gramStart"/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阴极接正</w:t>
            </w:r>
            <w:proofErr w:type="gramEnd"/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）时， 二极管处于反向截止状态，二极管反向电阻较大，反向电流很小。</w:t>
            </w:r>
          </w:p>
          <w:p w:rsidR="003C0538" w:rsidRPr="003C0538" w:rsidRDefault="003C0538" w:rsidP="003C0538">
            <w:pPr>
              <w:widowControl/>
              <w:wordWrap w:val="0"/>
              <w:ind w:firstLine="48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外加电压大于反向击穿电压二极管被击穿，失去单向导电性。</w:t>
            </w:r>
          </w:p>
          <w:p w:rsidR="003C0538" w:rsidRPr="003C0538" w:rsidRDefault="003C0538" w:rsidP="003C0538">
            <w:pPr>
              <w:widowControl/>
              <w:wordWrap w:val="0"/>
              <w:ind w:firstLine="48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归纳：二极管电路分析举例</w:t>
            </w:r>
          </w:p>
          <w:p w:rsidR="003C0538" w:rsidRPr="003C0538" w:rsidRDefault="003C0538" w:rsidP="003C0538">
            <w:pPr>
              <w:widowControl/>
              <w:wordWrap w:val="0"/>
              <w:ind w:firstLine="48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若二极管是理想的，正向导通时正向管压降为零，反向截止时二极管相当于断开。</w:t>
            </w:r>
          </w:p>
          <w:p w:rsidR="003C0538" w:rsidRPr="003C0538" w:rsidRDefault="003C0538" w:rsidP="003C0538">
            <w:pPr>
              <w:widowControl/>
              <w:wordWrap w:val="0"/>
              <w:ind w:firstLine="48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分析方法：将二极管断开，分析二极管两端电位的高低或所加电压U</w:t>
            </w: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  <w:vertAlign w:val="subscript"/>
              </w:rPr>
              <w:t>D</w:t>
            </w: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的正负。</w:t>
            </w:r>
          </w:p>
          <w:p w:rsidR="003C0538" w:rsidRPr="003C0538" w:rsidRDefault="003C0538" w:rsidP="003C0538">
            <w:pPr>
              <w:widowControl/>
              <w:wordWrap w:val="0"/>
              <w:ind w:firstLine="48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若 V</w:t>
            </w: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  <w:vertAlign w:val="subscript"/>
              </w:rPr>
              <w:t>阳</w:t>
            </w: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&gt;V</w:t>
            </w: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  <w:vertAlign w:val="subscript"/>
              </w:rPr>
              <w:t>阴</w:t>
            </w: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或 U</w:t>
            </w: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  <w:vertAlign w:val="subscript"/>
              </w:rPr>
              <w:t>D</w:t>
            </w: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为正，二极管导通（正向偏置）</w:t>
            </w:r>
          </w:p>
          <w:p w:rsidR="003C0538" w:rsidRPr="003C0538" w:rsidRDefault="003C0538" w:rsidP="003C0538">
            <w:pPr>
              <w:widowControl/>
              <w:wordWrap w:val="0"/>
              <w:ind w:firstLine="48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若 V</w:t>
            </w: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  <w:vertAlign w:val="subscript"/>
              </w:rPr>
              <w:t>阳</w:t>
            </w: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&lt;v&lt; span="" style="line-height: normal; word-break: break-all; margin: 0px; list-style-type: none;"&gt;</w:t>
            </w: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  <w:vertAlign w:val="subscript"/>
              </w:rPr>
              <w:t>阴</w:t>
            </w: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或 U</w:t>
            </w: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  <w:vertAlign w:val="subscript"/>
              </w:rPr>
              <w:t>D</w:t>
            </w: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为负，二极管截止（反向偏置）&lt;/v&lt;&gt;</w:t>
            </w:r>
          </w:p>
          <w:p w:rsidR="003C0538" w:rsidRPr="003C0538" w:rsidRDefault="003C0538" w:rsidP="003C0538">
            <w:pPr>
              <w:widowControl/>
              <w:wordWrap w:val="0"/>
              <w:ind w:firstLine="482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538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4.二极管的电流和电压关系</w:t>
            </w: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：</w:t>
            </w:r>
          </w:p>
          <w:p w:rsidR="003C0538" w:rsidRPr="003C0538" w:rsidRDefault="003C0538" w:rsidP="003C0538">
            <w:pPr>
              <w:widowControl/>
              <w:wordWrap w:val="0"/>
              <w:ind w:firstLine="48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通过EWB仿真实验得出：</w:t>
            </w:r>
          </w:p>
          <w:p w:rsidR="003C0538" w:rsidRPr="003C0538" w:rsidRDefault="003C0538" w:rsidP="003C0538">
            <w:pPr>
              <w:widowControl/>
              <w:wordWrap w:val="0"/>
              <w:ind w:firstLine="48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二极管的伏安特性曲线是非线性的，正反向导电性能有很大差别，而且在不同的电压下，二极管的等效电阻是不同的，即二极管是非线性元件。死区电压：通常硅管约为0.5V，</w:t>
            </w:r>
            <w:proofErr w:type="gramStart"/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锗管约</w:t>
            </w:r>
            <w:proofErr w:type="gramEnd"/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为0.2V。</w:t>
            </w:r>
          </w:p>
          <w:p w:rsidR="003C0538" w:rsidRPr="003C0538" w:rsidRDefault="003C0538" w:rsidP="003C0538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C053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3C053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3C0538">
              <w:rPr>
                <w:rFonts w:ascii="Times New Roman" w:eastAsia="宋体" w:hAnsi="Times New Roman" w:cs="Times New Roman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2514600" cy="2066925"/>
                  <wp:effectExtent l="0" t="0" r="0" b="9525"/>
                  <wp:docPr id="7" name="图片 7" descr="http://www.fxjqzg.net/uploadfiles/20120630093319951.jpg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fxjqzg.net/uploadfiles/20120630093319951.jpg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0538" w:rsidRPr="003C0538" w:rsidRDefault="003C0538" w:rsidP="003C0538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538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5.二极管的主要参数</w:t>
            </w:r>
          </w:p>
          <w:p w:rsidR="003C0538" w:rsidRPr="003C0538" w:rsidRDefault="003C0538" w:rsidP="003C0538">
            <w:pPr>
              <w:widowControl/>
              <w:wordWrap w:val="0"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1）最大整流电流I</w:t>
            </w: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  <w:vertAlign w:val="subscript"/>
              </w:rPr>
              <w:t>Ｆ</w:t>
            </w: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：二极管长期工作允许通过的最大正向电流。在规定的散热条件下，二极管正向平均电流若超过此值，则会因结温过高而烧坏。</w:t>
            </w:r>
          </w:p>
          <w:p w:rsidR="003C0538" w:rsidRPr="003C0538" w:rsidRDefault="003C0538" w:rsidP="003C0538">
            <w:pPr>
              <w:widowControl/>
              <w:wordWrap w:val="0"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2）最高反向工作电压U</w:t>
            </w: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  <w:vertAlign w:val="subscript"/>
              </w:rPr>
              <w:t>BR</w:t>
            </w: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：二极管工作时允许外加的最大反向电压。若超过此值，则二极管可能因反向击穿而损坏。一般取U</w:t>
            </w: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  <w:vertAlign w:val="subscript"/>
              </w:rPr>
              <w:t>B</w:t>
            </w: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R值的一半。</w:t>
            </w:r>
          </w:p>
          <w:p w:rsidR="003C0538" w:rsidRPr="003C0538" w:rsidRDefault="003C0538" w:rsidP="003C0538">
            <w:pPr>
              <w:widowControl/>
              <w:wordWrap w:val="0"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3）电流I</w:t>
            </w: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  <w:vertAlign w:val="subscript"/>
              </w:rPr>
              <w:t>R</w:t>
            </w: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：二极管未击穿时的反向电流。对温度敏感。</w:t>
            </w: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  <w:vertAlign w:val="subscript"/>
              </w:rPr>
              <w:t>IR</w:t>
            </w: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越小，则二极管的单向导电性越好。</w:t>
            </w:r>
          </w:p>
          <w:p w:rsidR="003C0538" w:rsidRPr="003C0538" w:rsidRDefault="003C0538" w:rsidP="003C0538">
            <w:pPr>
              <w:widowControl/>
              <w:wordWrap w:val="0"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lastRenderedPageBreak/>
              <w:t>4）最高工作频率</w:t>
            </w:r>
            <w:proofErr w:type="spellStart"/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f</w:t>
            </w: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  <w:vertAlign w:val="subscript"/>
              </w:rPr>
              <w:t>M</w:t>
            </w:r>
            <w:proofErr w:type="spellEnd"/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：二极管正常工作的上限频率。若超过此值，会因结电容的作用而影响其单向导电性。</w:t>
            </w:r>
          </w:p>
          <w:p w:rsidR="003C0538" w:rsidRPr="003C0538" w:rsidRDefault="003C0538" w:rsidP="003C0538">
            <w:pPr>
              <w:widowControl/>
              <w:wordWrap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538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6.二极管的用途：</w:t>
            </w:r>
          </w:p>
          <w:p w:rsidR="003C0538" w:rsidRPr="003C0538" w:rsidRDefault="003C0538" w:rsidP="003C0538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   整流、检波、限幅、箝位、开关、元件保护、温度补偿等。</w:t>
            </w:r>
          </w:p>
          <w:p w:rsidR="003C0538" w:rsidRPr="003C0538" w:rsidRDefault="003C0538" w:rsidP="003C0538">
            <w:pPr>
              <w:widowControl/>
              <w:wordWrap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三、【典型例题】</w:t>
            </w:r>
          </w:p>
          <w:p w:rsidR="003C0538" w:rsidRPr="003C0538" w:rsidRDefault="003C0538" w:rsidP="003C0538">
            <w:pPr>
              <w:widowControl/>
              <w:wordWrap w:val="0"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【例1－1】 试判断如图1-1所示，二极管是导通还是截止？为什么？（VD为理想二极管）</w:t>
            </w:r>
          </w:p>
          <w:p w:rsidR="003C0538" w:rsidRPr="003C0538" w:rsidRDefault="003C0538" w:rsidP="003C0538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C053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3C053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3C0538">
              <w:rPr>
                <w:rFonts w:ascii="Times New Roman" w:eastAsia="宋体" w:hAnsi="Times New Roman" w:cs="Times New Roman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2724150" cy="1905000"/>
                  <wp:effectExtent l="0" t="0" r="0" b="0"/>
                  <wp:docPr id="6" name="图片 6" descr="http://www.fxjqzg.net/uploadfiles/201206300933198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fxjqzg.net/uploadfiles/201206300933198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0538" w:rsidRPr="003C0538" w:rsidRDefault="003C0538" w:rsidP="003C0538">
            <w:pPr>
              <w:widowControl/>
              <w:wordWrap w:val="0"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解题指导： 主要判断二极管正向偏置，还是反向偏置，一般分为四步：一去二极管（加地）；二算两端电位；三判工作状态（若多个二极管正负极电压大于导通电压，则正负极电位相差较大的二极管优先导通），</w:t>
            </w:r>
            <w:proofErr w:type="gramStart"/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四算输出</w:t>
            </w:r>
            <w:proofErr w:type="gramEnd"/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电压。</w:t>
            </w:r>
          </w:p>
          <w:p w:rsidR="003C0538" w:rsidRPr="003C0538" w:rsidRDefault="003C0538" w:rsidP="003C0538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V</w:t>
            </w: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  <w:vertAlign w:val="subscript"/>
              </w:rPr>
              <w:t>A</w:t>
            </w: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=15V×</w:t>
            </w:r>
          </w:p>
          <w:p w:rsidR="003C0538" w:rsidRPr="003C0538" w:rsidRDefault="003C0538" w:rsidP="003C0538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C053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3C053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3C0538">
              <w:rPr>
                <w:rFonts w:ascii="Times New Roman" w:eastAsia="宋体" w:hAnsi="Times New Roman" w:cs="Times New Roman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542925" cy="447675"/>
                  <wp:effectExtent l="0" t="0" r="9525" b="9525"/>
                  <wp:docPr id="5" name="图片 5" descr="http://www.fxjqzg.net/uploadfiles/2012063009331977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fxjqzg.net/uploadfiles/2012063009331977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053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=1V; V</w:t>
            </w:r>
            <w:r w:rsidRPr="003C0538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bscript"/>
              </w:rPr>
              <w:t>B</w:t>
            </w:r>
            <w:r w:rsidRPr="003C053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=10V×</w:t>
            </w:r>
          </w:p>
          <w:p w:rsidR="003C0538" w:rsidRPr="003C0538" w:rsidRDefault="003C0538" w:rsidP="003C0538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C053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3C053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3C0538">
              <w:rPr>
                <w:rFonts w:ascii="Times New Roman" w:eastAsia="宋体" w:hAnsi="Times New Roman" w:cs="Times New Roman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533400" cy="447675"/>
                  <wp:effectExtent l="0" t="0" r="0" b="9525"/>
                  <wp:docPr id="4" name="图片 4" descr="http://www.fxjqzg.net/uploadfiles/2012063009331994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fxjqzg.net/uploadfiles/2012063009331994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053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=10×</w:t>
            </w:r>
          </w:p>
          <w:p w:rsidR="003C0538" w:rsidRPr="003C0538" w:rsidRDefault="003C0538" w:rsidP="003C0538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C053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3C053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3C0538">
              <w:rPr>
                <w:rFonts w:ascii="Times New Roman" w:eastAsia="宋体" w:hAnsi="Times New Roman" w:cs="Times New Roman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228600" cy="390525"/>
                  <wp:effectExtent l="0" t="0" r="0" b="9525"/>
                  <wp:docPr id="3" name="图片 3" descr="http://www.fxjqzg.net/uploadfiles/201206300933199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fxjqzg.net/uploadfiles/201206300933199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053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=1V</w:t>
            </w:r>
            <w:r w:rsidRPr="003C053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，所以二极管处于反向偏置状态。</w:t>
            </w:r>
          </w:p>
          <w:p w:rsidR="003C0538" w:rsidRPr="003C0538" w:rsidRDefault="003C0538" w:rsidP="003C0538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【例1－2】设二极管为理想二极管器件，画出图示（a）所示电路的U</w:t>
            </w: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  <w:vertAlign w:val="subscript"/>
              </w:rPr>
              <w:t>0</w:t>
            </w: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、U</w:t>
            </w: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  <w:vertAlign w:val="subscript"/>
              </w:rPr>
              <w:t>R。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0"/>
            </w:tblGrid>
            <w:tr w:rsidR="003C0538" w:rsidRPr="003C0538">
              <w:trPr>
                <w:trHeight w:val="990"/>
                <w:tblCellSpacing w:w="0" w:type="dxa"/>
              </w:trPr>
              <w:tc>
                <w:tcPr>
                  <w:tcW w:w="1140" w:type="dxa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60"/>
                  </w:tblGrid>
                  <w:tr w:rsidR="003C0538" w:rsidRPr="003C053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C0538" w:rsidRPr="003C0538" w:rsidRDefault="003C0538" w:rsidP="003C0538">
                        <w:pPr>
                          <w:widowControl/>
                          <w:wordWrap w:val="0"/>
                          <w:ind w:firstLine="1649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</w:pPr>
                        <w:r w:rsidRPr="003C0538">
                          <w:rPr>
                            <w:rFonts w:ascii="华文中宋" w:eastAsia="华文中宋" w:hAnsi="华文中宋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例</w:t>
                        </w:r>
                      </w:p>
                      <w:p w:rsidR="003C0538" w:rsidRPr="003C0538" w:rsidRDefault="003C0538" w:rsidP="003C0538">
                        <w:pPr>
                          <w:widowControl/>
                          <w:wordWrap w:val="0"/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</w:pPr>
                        <w:r w:rsidRPr="003C0538">
                          <w:rPr>
                            <w:rFonts w:ascii="宋体" w:eastAsia="宋体" w:hAnsi="宋体" w:cs="Times New Roman" w:hint="eastAsia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例图</w:t>
                        </w:r>
                        <w:r w:rsidRPr="003C0538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1-1</w:t>
                        </w:r>
                      </w:p>
                    </w:tc>
                  </w:tr>
                </w:tbl>
                <w:p w:rsidR="003C0538" w:rsidRPr="003C0538" w:rsidRDefault="003C0538" w:rsidP="003C0538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3C0538" w:rsidRPr="003C0538" w:rsidRDefault="003C0538" w:rsidP="003C0538">
            <w:pPr>
              <w:widowControl/>
              <w:wordWrap w:val="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    </w:t>
            </w:r>
          </w:p>
          <w:p w:rsidR="003C0538" w:rsidRPr="003C0538" w:rsidRDefault="003C0538" w:rsidP="003C0538">
            <w:pPr>
              <w:widowControl/>
              <w:wordWrap w:val="0"/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lastRenderedPageBreak/>
              <w:br/>
            </w: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br/>
            </w:r>
            <w:r w:rsidRPr="003C0538">
              <w:rPr>
                <w:rFonts w:ascii="宋体" w:eastAsia="宋体" w:hAnsi="宋体" w:cs="Times New Roman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790700" cy="1009650"/>
                  <wp:effectExtent l="0" t="0" r="0" b="0"/>
                  <wp:docPr id="2" name="图片 2" descr="http://www.fxjqzg.net/uploadfiles/201206300933205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fxjqzg.net/uploadfiles/201206300933205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  <w:p w:rsidR="003C0538" w:rsidRPr="003C0538" w:rsidRDefault="003C0538" w:rsidP="003C0538">
            <w:pPr>
              <w:widowControl/>
              <w:wordWrap w:val="0"/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br/>
            </w: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br/>
            </w:r>
            <w:r w:rsidRPr="003C0538">
              <w:rPr>
                <w:rFonts w:ascii="宋体" w:eastAsia="宋体" w:hAnsi="宋体" w:cs="Times New Roman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200275" cy="1838325"/>
                  <wp:effectExtent l="0" t="0" r="9525" b="9525"/>
                  <wp:docPr id="1" name="图片 1" descr="http://www.fxjqzg.net/uploadfiles/201206300933207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fxjqzg.net/uploadfiles/201206300933207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                 </w:t>
            </w:r>
          </w:p>
          <w:p w:rsidR="003C0538" w:rsidRPr="003C0538" w:rsidRDefault="003C0538" w:rsidP="003C0538">
            <w:pPr>
              <w:widowControl/>
              <w:wordWrap w:val="0"/>
              <w:ind w:firstLine="600"/>
              <w:jc w:val="left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例1－2 图  (a)                                    (b)</w:t>
            </w:r>
          </w:p>
          <w:p w:rsidR="003C0538" w:rsidRPr="003C0538" w:rsidRDefault="003C0538" w:rsidP="003C0538">
            <w:pPr>
              <w:widowControl/>
              <w:wordWrap w:val="0"/>
              <w:ind w:firstLine="118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解题指导：1.由于</w:t>
            </w:r>
            <w:proofErr w:type="spellStart"/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U</w:t>
            </w: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  <w:vertAlign w:val="subscript"/>
              </w:rPr>
              <w:t>i</w:t>
            </w:r>
            <w:proofErr w:type="spellEnd"/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的大小和方向都在变化，所以V1.V2的工作状态会随之变化；</w:t>
            </w:r>
          </w:p>
          <w:p w:rsidR="003C0538" w:rsidRPr="003C0538" w:rsidRDefault="003C0538" w:rsidP="003C0538">
            <w:pPr>
              <w:widowControl/>
              <w:wordWrap w:val="0"/>
              <w:ind w:firstLine="120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2.画U</w:t>
            </w: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  <w:vertAlign w:val="subscript"/>
              </w:rPr>
              <w:t>R</w:t>
            </w: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波形时，当两只二极管截止时，无电流流过，U</w:t>
            </w: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  <w:vertAlign w:val="subscript"/>
              </w:rPr>
              <w:t>0</w:t>
            </w: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=U</w:t>
            </w: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  <w:vertAlign w:val="subscript"/>
              </w:rPr>
              <w:t>I</w:t>
            </w: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，U</w:t>
            </w: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  <w:vertAlign w:val="subscript"/>
              </w:rPr>
              <w:t>R</w:t>
            </w: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=0；当有一只导通时，R上有电流通过，U</w:t>
            </w: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  <w:vertAlign w:val="subscript"/>
              </w:rPr>
              <w:t>R</w:t>
            </w: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=U</w:t>
            </w: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  <w:vertAlign w:val="subscript"/>
              </w:rPr>
              <w:t>I</w:t>
            </w: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-U</w:t>
            </w: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  <w:vertAlign w:val="subscript"/>
              </w:rPr>
              <w:t>0</w:t>
            </w: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；3.如例图1－2b 所示。</w:t>
            </w:r>
          </w:p>
          <w:p w:rsidR="003C0538" w:rsidRPr="003C0538" w:rsidRDefault="003C0538" w:rsidP="003C05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C0538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四、动手检测</w:t>
            </w:r>
          </w:p>
          <w:p w:rsidR="003C0538" w:rsidRPr="003C0538" w:rsidRDefault="003C0538" w:rsidP="003C05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C0538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1.万用表的用法（测量电子元件）</w:t>
            </w:r>
          </w:p>
          <w:p w:rsidR="003C0538" w:rsidRPr="003C0538" w:rsidRDefault="003C0538" w:rsidP="003C05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C0538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 xml:space="preserve">万用表的使用的注意事项 </w:t>
            </w:r>
          </w:p>
          <w:p w:rsidR="003C0538" w:rsidRPr="003C0538" w:rsidRDefault="003C0538" w:rsidP="003C05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C0538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　(1)在使用万用表之前，应先进行“机械调零”，即在没有被测电量时 ，使万用表指针指在零电压或零电流的位置上。 </w:t>
            </w:r>
          </w:p>
          <w:p w:rsidR="003C0538" w:rsidRPr="003C0538" w:rsidRDefault="003C0538" w:rsidP="003C05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C0538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　(2)在使用万用表过程中，不能用手去接触表笔的金属部分 ，这样一方面可以保证测量的准确，另一方面也可以保证人身安全。 </w:t>
            </w:r>
          </w:p>
          <w:p w:rsidR="003C0538" w:rsidRPr="003C0538" w:rsidRDefault="003C0538" w:rsidP="003C05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C0538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　(3)在测量某一电量时，不能在测量的同时换档，尤其是在测量高电压或大电流时 ，更应注意。否则，会使万用表毁坏。如需换挡，应先断开表笔，换挡后再去测量。 </w:t>
            </w:r>
          </w:p>
          <w:p w:rsidR="003C0538" w:rsidRPr="003C0538" w:rsidRDefault="003C0538" w:rsidP="003C05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C0538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　(4)万用表在使用时，必须水平放置，以免造成误差。同时， 还要注意</w:t>
            </w:r>
            <w:proofErr w:type="gramStart"/>
            <w:r w:rsidRPr="003C0538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到避免</w:t>
            </w:r>
            <w:proofErr w:type="gramEnd"/>
            <w:r w:rsidRPr="003C0538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外界磁场对万用表的影响。 </w:t>
            </w:r>
          </w:p>
          <w:p w:rsidR="003C0538" w:rsidRPr="003C0538" w:rsidRDefault="003C0538" w:rsidP="003C05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C0538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　（5）万用表使用完毕，应将转换开关置于交流电压的最大挡。如果长期不使用 ，还应将万用表内部的电池取出来，以免电池腐蚀表内其它器件。 </w:t>
            </w:r>
          </w:p>
          <w:p w:rsidR="003C0538" w:rsidRPr="003C0538" w:rsidRDefault="003C0538" w:rsidP="003C05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C0538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欧姆挡的使用</w:t>
            </w:r>
            <w:r w:rsidRPr="003C0538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 </w:t>
            </w:r>
          </w:p>
          <w:p w:rsidR="003C0538" w:rsidRPr="003C0538" w:rsidRDefault="003C0538" w:rsidP="003C05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C0538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　一、选择合适的倍率。在欧姆表测量电阻时，应选适当的倍率，使指针指示在中值附近。最好不使用刻度左边三分之一的部分，这部分刻度密集很差。 </w:t>
            </w:r>
          </w:p>
          <w:p w:rsidR="003C0538" w:rsidRPr="003C0538" w:rsidRDefault="003C0538" w:rsidP="003C05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C0538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　二、使用前要调零。 </w:t>
            </w:r>
          </w:p>
          <w:p w:rsidR="003C0538" w:rsidRPr="003C0538" w:rsidRDefault="003C0538" w:rsidP="003C05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C0538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　三、不能带电测量。 </w:t>
            </w:r>
          </w:p>
          <w:p w:rsidR="003C0538" w:rsidRPr="003C0538" w:rsidRDefault="003C0538" w:rsidP="003C05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firstLine="240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C0538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四、被测电阻不能有并联支路。 </w:t>
            </w:r>
          </w:p>
          <w:p w:rsidR="003C0538" w:rsidRPr="003C0538" w:rsidRDefault="003C0538" w:rsidP="003C05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C0538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lastRenderedPageBreak/>
              <w:t xml:space="preserve">　　五、测量晶体管、电解电容等有极性元件的等效电阻时，必须注意两支笔的极性。 </w:t>
            </w:r>
          </w:p>
          <w:p w:rsidR="003C0538" w:rsidRPr="003C0538" w:rsidRDefault="003C0538" w:rsidP="003C05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C0538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　六、用万用表不同倍率的欧姆挡测量非线性元件的等效电阻时，测出电阻值是不相同的。这是</w:t>
            </w:r>
            <w:proofErr w:type="gramStart"/>
            <w:r w:rsidRPr="003C0538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由于各挡位</w:t>
            </w:r>
            <w:proofErr w:type="gramEnd"/>
            <w:r w:rsidRPr="003C0538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的中值电阻和满度电流各不相同所造成的，机械表中，一般倍率越小，测出的阻值越小。</w:t>
            </w:r>
          </w:p>
          <w:p w:rsidR="003C0538" w:rsidRPr="003C0538" w:rsidRDefault="003C0538" w:rsidP="003C05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C0538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2.检测二极管好环的简易方法</w:t>
            </w:r>
          </w:p>
          <w:p w:rsidR="003C0538" w:rsidRPr="003C0538" w:rsidRDefault="003C0538" w:rsidP="003C05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C0538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(</w:t>
            </w:r>
            <w:proofErr w:type="gramStart"/>
            <w:r w:rsidRPr="003C0538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一</w:t>
            </w:r>
            <w:proofErr w:type="gramEnd"/>
            <w:r w:rsidRPr="003C0538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)普通二极管的检测</w:t>
            </w:r>
          </w:p>
          <w:p w:rsidR="003C0538" w:rsidRPr="003C0538" w:rsidRDefault="003C0538" w:rsidP="003C05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C0538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（包括检波二极管、整流二极管、阻尼二极管、开关二极管、续流二极管）是由一个PN结构成的半导体器件，具有单向导电特性。通过用万用表检测其正、反向电阻值，可以判别出二极管的电极，还可估测出二极管是否损坏。</w:t>
            </w:r>
          </w:p>
          <w:p w:rsidR="003C0538" w:rsidRPr="003C0538" w:rsidRDefault="003C0538" w:rsidP="003C05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C0538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1．极性的判别 将万用表置于R×100档或R×1k档，两表笔分别接二极管的两个电极，测出一个结果后，对调两表笔，再测出一个结果。两次测量的结果中，有一次测量出的阻值较大（为反向电阻），一次测量出的阻值较小（为正向电阻）。在阻值较小的一次测量中，黑表笔接的是二极管的正极，红表笔接的是二极管的负极。</w:t>
            </w:r>
          </w:p>
          <w:p w:rsidR="003C0538" w:rsidRPr="003C0538" w:rsidRDefault="003C0538" w:rsidP="003C05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C0538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2．</w:t>
            </w:r>
            <w:proofErr w:type="gramStart"/>
            <w:r w:rsidRPr="003C0538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单负导电性</w:t>
            </w:r>
            <w:proofErr w:type="gramEnd"/>
            <w:r w:rsidRPr="003C0538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能的检测及好坏的判断 通常，</w:t>
            </w:r>
            <w:proofErr w:type="gramStart"/>
            <w:r w:rsidRPr="003C0538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锗材料</w:t>
            </w:r>
            <w:proofErr w:type="gramEnd"/>
            <w:r w:rsidRPr="003C0538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二极管的正向电阻值为1kΩ左右，反向电阻值为300左右。硅材料二极管的电阻值为5 kΩ左右，反向电阻值为∞（无穷大）。正向电阻越小越好，反向电阻越大越好。正、反向电阻值相差越悬殊，说明二极管的单向导电特性越好。若测得二极管的正、反向电阻值均接近0或阻值较小，则说明该二极管内部已击穿短路或漏电损坏。若测得二极管的正、反向电阻值均为无穷大，则说明该二极管已开路损坏。</w:t>
            </w:r>
          </w:p>
          <w:p w:rsidR="003C0538" w:rsidRPr="003C0538" w:rsidRDefault="003C0538" w:rsidP="003C05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C0538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3．反向击穿电压的检测 二极管反向击穿电压（耐压值）可以用晶体管直流参数测试表测量。其方法是：测量二极管时，应将测试表的“NPN/PNP”选择键设置为NPN状态，再将被测二极管的正极接测试表的“C”插孔内，负极插入测试表的“e”插孔，然后按下“V”键，测试表即可指示出二极管的反向击穿电压值。也可用兆欧表和万用表来测量二极管的反向击穿电压、测量时被测二极管的负极与兆欧表的正极相接，将二极管的正极与兆欧表的负极相连，同时用万用表（置于合适的直流电压档）监测二极管两端的电压。如图4-71所示，摇动兆欧表手柄（应由</w:t>
            </w:r>
            <w:proofErr w:type="gramStart"/>
            <w:r w:rsidRPr="003C0538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慢逐渐</w:t>
            </w:r>
            <w:proofErr w:type="gramEnd"/>
            <w:r w:rsidRPr="003C0538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加快），待二极管两端电压稳定而不再上升时，此电压值即是二极管的反向击穿电压。</w:t>
            </w:r>
          </w:p>
          <w:p w:rsidR="003C0538" w:rsidRPr="003C0538" w:rsidRDefault="003C0538" w:rsidP="003C05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C0538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（三）双向触发二极管的检测</w:t>
            </w:r>
          </w:p>
          <w:p w:rsidR="003C0538" w:rsidRPr="003C0538" w:rsidRDefault="003C0538" w:rsidP="003C05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C0538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1．正、反向电阻值的测量 用万用表R×1k或R×10k档，测量双向触发二极管正、反向电阻值。正常时其正、反向电阻值均应为无穷大。若测得正、反向电阻值均很小或为0，则说明该二极管已击穿损坏。</w:t>
            </w:r>
          </w:p>
          <w:p w:rsidR="003C0538" w:rsidRPr="003C0538" w:rsidRDefault="003C0538" w:rsidP="003C05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C0538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2．测量转折电压 测量双向触发二极管的转折电压有三种方法。第一种方法是：将兆欧表的正极（E）和负极（L）分别接双向触发二极管的两端，用兆欧表提供击穿电压，同时用万用表的直流电压</w:t>
            </w:r>
            <w:proofErr w:type="gramStart"/>
            <w:r w:rsidRPr="003C0538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档</w:t>
            </w:r>
            <w:proofErr w:type="gramEnd"/>
            <w:r w:rsidRPr="003C0538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测量出电压值，将双向触发二极管的两极对调后再测量一次。比较一下两次测量的电压值的偏差（一般为3~6V）。此偏差值越小，说明此二极管的性能越好。第二种方法是：先用万用表测出市电电压U，然后将被测双向触发二极管串入万用表的交流电压测量回路后，接入市电电压，读出电压值U1，再将双向触发二极管的两极对调连接后并读出电压值U2。若U1与U2的电压值相同，但与U的电压值不同，则说明该双向触发二极管的导通性能对称性良好。若U1与U2的电压值相差较大时，则说明该双向触发二极管的导通性不对称。若U1.U2电压值均与市电U相同时，则说明该双向触发二极管内部已短路损坏。若U1.U2的电压值均为0V，则说明该双向触发二极管内部已开路损坏。第三种方法是：用0~50V连续可调直流电源，将电源的正极串接1只20kΩ电阻器后与双向触发二极管的一端相接，将电源的负极串接万用表电流档（将其置于1mA档）后与双向触发二极管的另一端相接。逐渐增加电源电压，当电流表指针有较明显摆动时（几十微安以上），则说明此双向触发二极管已导通，此时电源的电压值即是双向触发二极管的转折电压。</w:t>
            </w:r>
          </w:p>
          <w:p w:rsidR="003C0538" w:rsidRPr="003C0538" w:rsidRDefault="003C0538" w:rsidP="003C05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C0538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（四）发光二极管的检测</w:t>
            </w:r>
          </w:p>
          <w:p w:rsidR="003C0538" w:rsidRPr="003C0538" w:rsidRDefault="003C0538" w:rsidP="003C05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C0538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1．正、负极的判别 将发光二极管放在一个光源下，观察两个金属片的大小，通常金属片大的一端为负极，金属片小的一端为正极。</w:t>
            </w:r>
          </w:p>
          <w:p w:rsidR="003C0538" w:rsidRPr="003C0538" w:rsidRDefault="003C0538" w:rsidP="003C05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C0538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lastRenderedPageBreak/>
              <w:t>2．性能好坏的判断</w:t>
            </w:r>
            <w:r w:rsidRPr="003C0538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br/>
              <w:t>用万用表R×10k档，测量发光二极管的正、反向电阻值。正常时，正向电阻值（黑表笔接正极时）约为10~20kΩ，反向电阻值为250kΩ~∞（无穷大）。较高灵敏度的发光二极管，在测量正向电阻值时，管内会发微光。若用万用表R×1k档测量发光二极管的正、反向电阻值，则会发现其正、反向电阻值均接近∞（无穷大），这是因为发光二极管的正向压降大于1.6V（高于万用表R×1k档内电池的电压值1.5V）的缘故。用万用表的R×10k</w:t>
            </w:r>
            <w:proofErr w:type="gramStart"/>
            <w:r w:rsidRPr="003C0538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档对一只</w:t>
            </w:r>
            <w:proofErr w:type="gramEnd"/>
            <w:r w:rsidRPr="003C0538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220μF/25V电解电容器充电（黑表笔接电容器正极，红表笔接电容器负极），再将充电后的电容器正极接发光二极管正极、电容器负极接发光二极管负极，若发光二极管有很亮的闪光，则说明该发光二极管完好。</w:t>
            </w:r>
            <w:r w:rsidRPr="003C0538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br/>
              <w:t>也可用3V直流电源，在电源的正极串接1只33Ω电阻后接发光二极管的正极，将电源的负极接发光二极管的负极（见图4-74），正常的发光二极管应发光。或将1节1.5V电池串接在万用表的黑表笔（将万用表置于R×10或R×100档，黑表笔接电池负极，等于与表内的1.5V电池串联），将电池的正极接发光二极管的正极，红表笔接发光二极管的负极，正常的发光二极管应发光。</w:t>
            </w:r>
          </w:p>
          <w:p w:rsidR="003C0538" w:rsidRPr="003C0538" w:rsidRDefault="003C0538" w:rsidP="003C05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C0538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（五）红外发光二极管的检测</w:t>
            </w:r>
          </w:p>
          <w:p w:rsidR="003C0538" w:rsidRPr="003C0538" w:rsidRDefault="003C0538" w:rsidP="003C05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C0538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1．正、负极性的判别 红外发光二极管多采用透明树脂封装，管心下部有一个浅盘，管内电极宽大的为负极，而电极窄小的为正极。也可从管身形状和引脚的长短来判断。通常，</w:t>
            </w:r>
            <w:proofErr w:type="gramStart"/>
            <w:r w:rsidRPr="003C0538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靠近管身侧向</w:t>
            </w:r>
            <w:proofErr w:type="gramEnd"/>
            <w:r w:rsidRPr="003C0538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小平面的电极为负极，另一端引脚为正极。长引脚为正极，短引脚为负极。</w:t>
            </w:r>
          </w:p>
          <w:p w:rsidR="003C0538" w:rsidRPr="003C0538" w:rsidRDefault="003C0538" w:rsidP="003C05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C0538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2．性能好坏的测量 用万用表R×10k档测量红外发光管有正、反向电阻。正常时，正向电阻值约为15~40kΩ（此值越小越好）；反向电阻大于500kΩ（用R×10k档测量，反向电阻大于200 kΩ）。若测得正、反向电阻值均接近零，则说明该红外发光二极管内部已击穿损坏。若测得正、反向电阻值均为无穷大，则说明该二极管已开路损坏。若测得的反向电阻值远远小于500kΩ，则说明该二极管已漏电损坏。</w:t>
            </w:r>
          </w:p>
          <w:p w:rsidR="003C0538" w:rsidRPr="003C0538" w:rsidRDefault="003C0538" w:rsidP="003C05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C0538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（六）红外光敏二极管的检测</w:t>
            </w:r>
          </w:p>
          <w:p w:rsidR="003C0538" w:rsidRPr="003C0538" w:rsidRDefault="003C0538" w:rsidP="003C05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C0538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将万用表置于R×1k档，测量红外光敏二极管的正、反向电阻值。正常时，正向电阻值（黑表笔所接引脚为正极）为3~10 kΩ左右，反向电阻值为500kΩ以上。若测得其正、反向电阻值均为0或均为无穷大，则说明该光敏二极管已击穿或开路损坏。在测量红外光敏二极管反向电阻值的同时，用电视机遥控器对着被测红外光敏二极管的接收窗口。正常的红外光敏二极管，在按动遥控器上按键时，其反向电阻值会由500 kΩ以上减小至50~100 kΩ之间。阻值下降越多，说明红外光敏二极管的灵敏度越高。</w:t>
            </w:r>
          </w:p>
          <w:p w:rsidR="003C0538" w:rsidRPr="003C0538" w:rsidRDefault="003C0538" w:rsidP="003C05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C0538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（七）其他光敏二极管的检测</w:t>
            </w:r>
          </w:p>
          <w:p w:rsidR="003C0538" w:rsidRPr="003C0538" w:rsidRDefault="003C0538" w:rsidP="003C05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C0538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1．电阻测量法 用黑纸或黑布遮住光敏二极管的光信号接收窗口，然后用万用表R×1k档测量光敏二极管的正、反向电阻值。正常时，正向电阻值在10~20kΩ之间，反向电阻值为∞（无穷大）。若测得正、反向电阻值均很小或均为无穷大，则是该光敏二极管漏电或开路损坏。再去掉黑纸或黑布，使光敏二极管的光信号接收窗口对准光源，然后观察其正、反向电阻值的变化。正常时，正、反向电阻值均应变小，阻值变化越大，说明该光敏二极管的灵敏度越高。</w:t>
            </w:r>
          </w:p>
          <w:p w:rsidR="003C0538" w:rsidRPr="003C0538" w:rsidRDefault="003C0538" w:rsidP="003C05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C0538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2．电压测量法 将万用表置于1V直流电压档，黑表笔接光敏二极管的负极，红表笔接光敏二极管的正极、将光敏二极管的光信号接收窗口对准光源。正常时应有0.2~0.4V电压（其电压与光照强度成正比）。</w:t>
            </w:r>
          </w:p>
          <w:p w:rsidR="003C0538" w:rsidRPr="003C0538" w:rsidRDefault="003C0538" w:rsidP="003C05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C0538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3．电流测量法 将万用表置于50μA或500μA电流档，红表笔接正极，黑表笔接负极，正常的光敏二极管在白炽灯光下，随着光照强度的增加，其电流从几微安增大至几百微安。</w:t>
            </w:r>
          </w:p>
          <w:p w:rsidR="003C0538" w:rsidRPr="003C0538" w:rsidRDefault="003C0538" w:rsidP="003C05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C0538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（八）激光二极管的检测</w:t>
            </w:r>
          </w:p>
          <w:p w:rsidR="003C0538" w:rsidRPr="003C0538" w:rsidRDefault="003C0538" w:rsidP="003C05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C0538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1．阻值测量法 拆下激光二极管，用万用表R×1k或R×10k档测量其正、反向电阻值。正常时，正向电阻值为20~40kΩ之间，反向电阻值为∞（无穷大）。若测得正向电阻值已超过50kΩ，则说明激光二极管的性能已下降。若测得的正向电阻值大于90kΩ，则说明该二极管已严重老化，不能再使用了。</w:t>
            </w:r>
          </w:p>
          <w:p w:rsidR="003C0538" w:rsidRPr="003C0538" w:rsidRDefault="003C0538" w:rsidP="003C05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C0538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lastRenderedPageBreak/>
              <w:t>2．电流测量法 用万用表测量激光二极管驱动电路中负载电阻两端的电压降，再根据欧姆定律估算出流过该管的电流值，当电流超过100mA时，若调节激光功率电位器（见图4-76），而电流无明显的变化，则可判断激光二极管严重老化。若电流剧增而失控，则说明激光二极管的光学谐振腔已损坏。</w:t>
            </w:r>
          </w:p>
          <w:p w:rsidR="003C0538" w:rsidRPr="003C0538" w:rsidRDefault="003C0538" w:rsidP="003C05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C0538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（九）变容二极管的检测</w:t>
            </w:r>
          </w:p>
          <w:p w:rsidR="003C0538" w:rsidRPr="003C0538" w:rsidRDefault="003C0538" w:rsidP="003C05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C0538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1．正、负极的判别 有的变容二极管的一端涂有黑色标记，这一端即是负极，而另一端为正极。还有的变容二极管的管壳两端分别涂有黄色环和红色环，红色环的一端为正极，黄色环的一端为负极。也可以用数字万用表的二极管档，通过测量变容二极管的正、</w:t>
            </w:r>
            <w:proofErr w:type="gramStart"/>
            <w:r w:rsidRPr="003C0538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反向电压降来判断</w:t>
            </w:r>
            <w:proofErr w:type="gramEnd"/>
            <w:r w:rsidRPr="003C0538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出其正、负极性。正常的变容二极管，在测量其正向电压降时，表的读数为0.58~0.65V；测量其反向电压降时，表的读数显示为溢出符号“1”。在测量正向电压降时，红表笔接的是变容二极管的正极，黑表笔接的是变容二极管的负极。</w:t>
            </w:r>
          </w:p>
          <w:p w:rsidR="003C0538" w:rsidRPr="003C0538" w:rsidRDefault="003C0538" w:rsidP="003C05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C0538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2．性能好坏的判断 用指针式万用表的R×10k档测量变容二极管的正、反向电阻值。正常的变容二极管，其正、反向电阻值均为∞（无穷大）。若被测变容二极管的正、反向电阻值均有一定阻值或均为0，则是该二极管漏电或击穿损坏。</w:t>
            </w:r>
          </w:p>
          <w:p w:rsidR="003C0538" w:rsidRPr="003C0538" w:rsidRDefault="003C0538" w:rsidP="003C05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C0538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（十）双基</w:t>
            </w:r>
            <w:proofErr w:type="gramStart"/>
            <w:r w:rsidRPr="003C0538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极</w:t>
            </w:r>
            <w:proofErr w:type="gramEnd"/>
            <w:r w:rsidRPr="003C0538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二极管的检测</w:t>
            </w:r>
          </w:p>
          <w:p w:rsidR="003C0538" w:rsidRPr="003C0538" w:rsidRDefault="003C0538" w:rsidP="003C05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C0538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1．电极的判别 将万用表置于R×1k档，用两表笔测量双基</w:t>
            </w:r>
            <w:proofErr w:type="gramStart"/>
            <w:r w:rsidRPr="003C0538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极</w:t>
            </w:r>
            <w:proofErr w:type="gramEnd"/>
            <w:r w:rsidRPr="003C0538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二极管三个电极中任意两个电极间的正反向电阻值，会测出有两个电极之间的正、反向电阻值均为2~10kΩ，这两个电极即是基极B1和基极B2，另一个电极即是发射极E。再将黑表笔接发射极E，用红表笔依次去接触另外两个电极，一般会测出两个不同的电阻值。有阻值较小的一次测量中，红表笔接的是基极B2，另一个电极即是基极B1。</w:t>
            </w:r>
          </w:p>
          <w:p w:rsidR="003C0538" w:rsidRPr="003C0538" w:rsidRDefault="003C0538" w:rsidP="003C05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C0538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2．性能好坏的判断 双基</w:t>
            </w:r>
            <w:proofErr w:type="gramStart"/>
            <w:r w:rsidRPr="003C0538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极</w:t>
            </w:r>
            <w:proofErr w:type="gramEnd"/>
            <w:r w:rsidRPr="003C0538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二极管性能的好坏可以通过测量其各极间的电阻值是否正常来判断。用万用表R×1k档，将黑表笔接发射极E，红表笔依次接两个基极（B1和B2），正常时均应有几千欧至</w:t>
            </w:r>
            <w:proofErr w:type="gramStart"/>
            <w:r w:rsidRPr="003C0538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十几千</w:t>
            </w:r>
            <w:proofErr w:type="gramEnd"/>
            <w:r w:rsidRPr="003C0538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欧的电阻值。再将红表笔接发射极E，黑表笔依次接两个基极，正常时阻值为无穷大。双基</w:t>
            </w:r>
            <w:proofErr w:type="gramStart"/>
            <w:r w:rsidRPr="003C0538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极</w:t>
            </w:r>
            <w:proofErr w:type="gramEnd"/>
            <w:r w:rsidRPr="003C0538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二极管两个基极（B1和B2）之间的正、反向电阻值均为2~10kΩ范围内，若测得某两极之间的电阻值与上述正常值相差较大时，则说明该二极管已损坏。</w:t>
            </w:r>
          </w:p>
          <w:p w:rsidR="003C0538" w:rsidRPr="003C0538" w:rsidRDefault="003C0538" w:rsidP="003C05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C0538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（十二）高压硅堆的检测</w:t>
            </w:r>
          </w:p>
          <w:p w:rsidR="003C0538" w:rsidRPr="003C0538" w:rsidRDefault="003C0538" w:rsidP="003C05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C0538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高压硅堆内部是由多只高压整流二极管（硅粒）串联组成，检测时，可用万用表的R×10k档测量其正、反向电阻值。正常的高压硅堆，其正向电阻值大于200kΩ，反向电阻值为无穷大。若测得其正、反向均有一定电阻值，则说明该</w:t>
            </w:r>
            <w:proofErr w:type="gramStart"/>
            <w:r w:rsidRPr="003C0538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高压硅堆已软击穿</w:t>
            </w:r>
            <w:proofErr w:type="gramEnd"/>
            <w:r w:rsidRPr="003C0538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损坏。</w:t>
            </w:r>
          </w:p>
          <w:p w:rsidR="003C0538" w:rsidRPr="003C0538" w:rsidRDefault="003C0538" w:rsidP="003C05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C0538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（十三）变阻二极管的检测</w:t>
            </w:r>
          </w:p>
          <w:p w:rsidR="003C0538" w:rsidRPr="003C0538" w:rsidRDefault="003C0538" w:rsidP="003C0538">
            <w:pPr>
              <w:widowControl/>
              <w:wordWrap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用万用表R×10k档测量变阻二极管的正、反向电阻值，正常的高频变阻二极管的正向电阻值（黑表笔接正极时）为4.5~6kΩ，反向电阻值为无穷大。若测得其正、反向电阻值均很小或均为无穷大，则说明被测变阻二极管已损坏。正常，否则认为二极管的单向导电性已损坏。</w:t>
            </w:r>
          </w:p>
        </w:tc>
      </w:tr>
      <w:tr w:rsidR="003C0538" w:rsidRPr="003C0538" w:rsidTr="003C0538">
        <w:trPr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538" w:rsidRPr="003C0538" w:rsidRDefault="003C0538" w:rsidP="003C0538">
            <w:pPr>
              <w:widowControl/>
              <w:wordWrap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lastRenderedPageBreak/>
              <w:t>小结</w:t>
            </w:r>
          </w:p>
        </w:tc>
        <w:tc>
          <w:tcPr>
            <w:tcW w:w="78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538" w:rsidRPr="003C0538" w:rsidRDefault="003C0538" w:rsidP="003C05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3C0538" w:rsidRPr="003C0538" w:rsidTr="003C0538">
        <w:trPr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538" w:rsidRPr="003C0538" w:rsidRDefault="003C0538" w:rsidP="003C0538">
            <w:pPr>
              <w:widowControl/>
              <w:wordWrap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作业布置</w:t>
            </w:r>
          </w:p>
        </w:tc>
        <w:tc>
          <w:tcPr>
            <w:tcW w:w="78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538" w:rsidRPr="003C0538" w:rsidRDefault="003C0538" w:rsidP="003C0538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1.说出二极管的特性2.会使用相关量表进行检测。</w:t>
            </w:r>
          </w:p>
          <w:p w:rsidR="003C0538" w:rsidRPr="003C0538" w:rsidRDefault="003C0538" w:rsidP="003C0538">
            <w:pPr>
              <w:widowControl/>
              <w:wordWrap w:val="0"/>
              <w:ind w:firstLine="36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要求：熟练掌握。</w:t>
            </w:r>
          </w:p>
        </w:tc>
      </w:tr>
      <w:tr w:rsidR="003C0538" w:rsidRPr="003C0538" w:rsidTr="003C0538">
        <w:trPr>
          <w:trHeight w:val="1080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538" w:rsidRPr="003C0538" w:rsidRDefault="003C0538" w:rsidP="003C0538">
            <w:pPr>
              <w:widowControl/>
              <w:wordWrap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53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课后反思</w:t>
            </w:r>
          </w:p>
        </w:tc>
        <w:tc>
          <w:tcPr>
            <w:tcW w:w="78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538" w:rsidRPr="003C0538" w:rsidRDefault="003C0538" w:rsidP="003C05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</w:tbl>
    <w:p w:rsidR="007B599A" w:rsidRDefault="007B599A">
      <w:bookmarkStart w:id="1" w:name="_GoBack"/>
      <w:bookmarkEnd w:id="1"/>
    </w:p>
    <w:sectPr w:rsidR="007B59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12"/>
    <w:rsid w:val="002F7012"/>
    <w:rsid w:val="003C0538"/>
    <w:rsid w:val="007B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7DEDCF-65B3-47A1-B59F-3215DD72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5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3C053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3C0538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5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gi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xjqzg.net/uploadfiles/20120630093319785.jpg" TargetMode="External"/><Relationship Id="rId12" Type="http://schemas.openxmlformats.org/officeDocument/2006/relationships/image" Target="media/image6.gi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5.gif"/><Relationship Id="rId5" Type="http://schemas.openxmlformats.org/officeDocument/2006/relationships/image" Target="media/image1.jpeg"/><Relationship Id="rId15" Type="http://schemas.openxmlformats.org/officeDocument/2006/relationships/image" Target="media/image9.gif"/><Relationship Id="rId10" Type="http://schemas.openxmlformats.org/officeDocument/2006/relationships/image" Target="media/image4.jpeg"/><Relationship Id="rId4" Type="http://schemas.openxmlformats.org/officeDocument/2006/relationships/hyperlink" Target="http://www.fxjqzg.net/uploadfiles/20120630093318377.jpg" TargetMode="External"/><Relationship Id="rId9" Type="http://schemas.openxmlformats.org/officeDocument/2006/relationships/hyperlink" Target="http://www.fxjqzg.net/uploadfiles/20120630093319951.jpg" TargetMode="External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1196</Words>
  <Characters>6820</Characters>
  <Application>Microsoft Office Word</Application>
  <DocSecurity>0</DocSecurity>
  <Lines>56</Lines>
  <Paragraphs>15</Paragraphs>
  <ScaleCrop>false</ScaleCrop>
  <Company/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2</cp:revision>
  <dcterms:created xsi:type="dcterms:W3CDTF">2022-06-22T01:56:00Z</dcterms:created>
  <dcterms:modified xsi:type="dcterms:W3CDTF">2022-06-22T01:57:00Z</dcterms:modified>
</cp:coreProperties>
</file>